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8AC4" w14:textId="5C159A0E" w:rsidR="00E733FF" w:rsidRDefault="00E733FF" w:rsidP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proofErr w:type="spellStart"/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7</w:t>
      </w:r>
      <w:r w:rsidR="0056726B">
        <w:rPr>
          <w:rFonts w:ascii="Arial" w:hAnsi="Arial" w:cs="Arial"/>
          <w:b/>
          <w:bCs/>
          <w:kern w:val="0"/>
          <w:sz w:val="24"/>
        </w:rPr>
        <w:t>bis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56726B">
        <w:rPr>
          <w:rFonts w:ascii="Arial" w:hAnsi="Arial" w:cs="Arial" w:hint="eastAsia"/>
          <w:b/>
          <w:bCs/>
          <w:kern w:val="0"/>
          <w:sz w:val="24"/>
        </w:rPr>
        <w:t xml:space="preserve">                       </w:t>
      </w:r>
      <w:r>
        <w:rPr>
          <w:rFonts w:ascii="Arial" w:hAnsi="Arial" w:cs="Arial"/>
          <w:b/>
          <w:bCs/>
          <w:kern w:val="0"/>
          <w:sz w:val="24"/>
        </w:rPr>
        <w:t xml:space="preserve">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r w:rsidR="0056726B">
        <w:rPr>
          <w:rFonts w:ascii="Arial" w:hAnsi="Arial" w:cs="Arial"/>
          <w:b/>
          <w:bCs/>
          <w:kern w:val="0"/>
          <w:sz w:val="24"/>
        </w:rPr>
        <w:t xml:space="preserve">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>
        <w:rPr>
          <w:rFonts w:ascii="Arial" w:hAnsi="Arial" w:cs="Arial"/>
          <w:b/>
          <w:bCs/>
          <w:kern w:val="0"/>
          <w:sz w:val="24"/>
        </w:rPr>
        <w:t>9</w:t>
      </w:r>
      <w:r w:rsidR="006F146E">
        <w:rPr>
          <w:rFonts w:ascii="Arial" w:hAnsi="Arial" w:cs="Arial"/>
          <w:b/>
          <w:bCs/>
          <w:kern w:val="0"/>
          <w:sz w:val="24"/>
        </w:rPr>
        <w:t>12775</w:t>
      </w:r>
    </w:p>
    <w:p w14:paraId="0F082A23" w14:textId="3EA3A93C" w:rsidR="00E733FF" w:rsidRPr="00E733FF" w:rsidRDefault="005672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C</w:t>
      </w:r>
      <w:r>
        <w:rPr>
          <w:rFonts w:ascii="Arial" w:hAnsi="Arial" w:cs="Arial" w:hint="eastAsia"/>
          <w:b/>
          <w:bCs/>
          <w:kern w:val="0"/>
          <w:sz w:val="24"/>
        </w:rPr>
        <w:t>hongqing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E733FF">
        <w:rPr>
          <w:rFonts w:ascii="Arial" w:hAnsi="Arial" w:cs="Arial"/>
          <w:b/>
          <w:bCs/>
          <w:kern w:val="0"/>
          <w:sz w:val="24"/>
        </w:rPr>
        <w:t>C</w:t>
      </w:r>
      <w:r>
        <w:rPr>
          <w:rFonts w:ascii="Arial" w:hAnsi="Arial" w:cs="Arial"/>
          <w:b/>
          <w:bCs/>
          <w:kern w:val="0"/>
          <w:sz w:val="24"/>
        </w:rPr>
        <w:t>hina</w:t>
      </w:r>
      <w:r w:rsidR="00E733FF"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14</w:t>
      </w:r>
      <w:proofErr w:type="spellStart"/>
      <w:r w:rsidR="00E733FF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18</w:t>
      </w:r>
      <w:r w:rsidR="00E733FF"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 w:rsidR="00E733FF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October</w:t>
      </w:r>
      <w:r w:rsidR="00E733FF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 w:rsidR="00E733F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47453FF4" w14:textId="77777777" w:rsidR="00E733FF" w:rsidRPr="00A13D2A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val="en-GB"/>
        </w:rPr>
      </w:pPr>
    </w:p>
    <w:p w14:paraId="397B8EEA" w14:textId="6BE49C8C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33FF">
        <w:rPr>
          <w:rFonts w:ascii="Arial" w:hAnsi="Arial" w:cs="Arial"/>
          <w:b/>
          <w:bCs/>
          <w:snapToGrid w:val="0"/>
          <w:kern w:val="0"/>
          <w:sz w:val="24"/>
        </w:rPr>
        <w:t xml:space="preserve">ZTE Corporation, </w:t>
      </w:r>
      <w:proofErr w:type="spellStart"/>
      <w:r w:rsidR="00E733FF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14:paraId="542688B7" w14:textId="047B0308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B7428">
        <w:rPr>
          <w:rFonts w:ascii="Arial" w:hAnsi="Arial" w:cs="Arial"/>
          <w:b/>
          <w:bCs/>
          <w:snapToGrid w:val="0"/>
          <w:kern w:val="0"/>
          <w:sz w:val="24"/>
        </w:rPr>
        <w:t xml:space="preserve">Remaining issues on </w:t>
      </w:r>
      <w:r w:rsidR="00A43A70">
        <w:rPr>
          <w:rFonts w:ascii="Arial" w:hAnsi="Arial" w:cs="Arial"/>
          <w:b/>
          <w:bCs/>
          <w:snapToGrid w:val="0"/>
          <w:kern w:val="0"/>
          <w:sz w:val="24"/>
        </w:rPr>
        <w:t xml:space="preserve">CLI </w:t>
      </w:r>
      <w:r w:rsidR="002B7428">
        <w:rPr>
          <w:rFonts w:ascii="Arial" w:hAnsi="Arial" w:cs="Arial"/>
          <w:b/>
          <w:bCs/>
          <w:snapToGrid w:val="0"/>
          <w:kern w:val="0"/>
          <w:sz w:val="24"/>
        </w:rPr>
        <w:t>measurement</w:t>
      </w:r>
    </w:p>
    <w:p w14:paraId="6557A8EC" w14:textId="4074252A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6F146E">
        <w:rPr>
          <w:rFonts w:ascii="Arial" w:hAnsi="Arial" w:cs="Arial"/>
          <w:b/>
          <w:bCs/>
          <w:snapToGrid w:val="0"/>
          <w:kern w:val="0"/>
          <w:sz w:val="24"/>
        </w:rPr>
        <w:t>6</w:t>
      </w:r>
      <w:r w:rsidR="008E00BE">
        <w:rPr>
          <w:rFonts w:ascii="Arial" w:hAnsi="Arial" w:cs="Arial"/>
          <w:b/>
          <w:bCs/>
          <w:snapToGrid w:val="0"/>
          <w:kern w:val="0"/>
          <w:sz w:val="24"/>
        </w:rPr>
        <w:t>.15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ACEBEE3" w14:textId="493369AB" w:rsidR="00504F73" w:rsidRDefault="00504F73" w:rsidP="00477710">
      <w:pPr>
        <w:spacing w:before="156"/>
      </w:pPr>
      <w:r>
        <w:t>During</w:t>
      </w:r>
      <w:r w:rsidR="0056726B">
        <w:t xml:space="preserve"> </w:t>
      </w:r>
      <w:proofErr w:type="spellStart"/>
      <w:r w:rsidR="0056726B">
        <w:t>RAN2</w:t>
      </w:r>
      <w:r w:rsidR="00081BE4">
        <w:t>#107</w:t>
      </w:r>
      <w:proofErr w:type="spellEnd"/>
      <w:r w:rsidR="00081BE4">
        <w:t xml:space="preserve"> meeting, it is agreed to define a new </w:t>
      </w:r>
      <w:proofErr w:type="spellStart"/>
      <w:r w:rsidR="00081BE4">
        <w:t>MeasObjectCLI</w:t>
      </w:r>
      <w:proofErr w:type="spellEnd"/>
      <w:r w:rsidR="00081BE4">
        <w:t xml:space="preserve"> for CLI measurement. </w:t>
      </w:r>
    </w:p>
    <w:p w14:paraId="5A6EEFF3" w14:textId="77777777" w:rsidR="00504F73" w:rsidRPr="003724D1" w:rsidRDefault="00504F73" w:rsidP="00504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lang w:val="en-GB" w:eastAsia="en-GB"/>
        </w:rPr>
      </w:pPr>
      <w:r w:rsidRPr="003724D1">
        <w:rPr>
          <w:rFonts w:ascii="Arial" w:eastAsia="MS Mincho" w:hAnsi="Arial"/>
          <w:lang w:val="en-GB" w:eastAsia="en-GB"/>
        </w:rPr>
        <w:t>5</w:t>
      </w:r>
      <w:r w:rsidRPr="003724D1">
        <w:rPr>
          <w:rFonts w:ascii="Arial" w:eastAsia="MS Mincho" w:hAnsi="Arial"/>
          <w:lang w:val="en-GB" w:eastAsia="en-GB"/>
        </w:rPr>
        <w:tab/>
        <w:t xml:space="preserve">Define new IE </w:t>
      </w:r>
      <w:proofErr w:type="spellStart"/>
      <w:r w:rsidRPr="003724D1">
        <w:rPr>
          <w:rFonts w:ascii="Arial" w:eastAsia="MS Mincho" w:hAnsi="Arial"/>
          <w:lang w:val="en-GB" w:eastAsia="en-GB"/>
        </w:rPr>
        <w:t>MeasObjectCLI</w:t>
      </w:r>
      <w:proofErr w:type="spellEnd"/>
      <w:r w:rsidRPr="003724D1">
        <w:rPr>
          <w:rFonts w:ascii="Arial" w:eastAsia="MS Mincho" w:hAnsi="Arial"/>
          <w:lang w:val="en-GB" w:eastAsia="en-GB"/>
        </w:rPr>
        <w:t xml:space="preserve"> for CLI.</w:t>
      </w:r>
    </w:p>
    <w:p w14:paraId="6CF81EC2" w14:textId="77777777" w:rsidR="00504F73" w:rsidRPr="003724D1" w:rsidRDefault="00504F73" w:rsidP="00504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lang w:val="en-GB" w:eastAsia="en-GB"/>
        </w:rPr>
      </w:pPr>
      <w:proofErr w:type="spellStart"/>
      <w:r w:rsidRPr="003724D1">
        <w:rPr>
          <w:rFonts w:ascii="Arial" w:eastAsia="MS Mincho" w:hAnsi="Arial"/>
          <w:lang w:val="en-GB" w:eastAsia="en-GB"/>
        </w:rPr>
        <w:t>FFS</w:t>
      </w:r>
      <w:proofErr w:type="spellEnd"/>
      <w:r w:rsidRPr="003724D1">
        <w:rPr>
          <w:rFonts w:ascii="Arial" w:eastAsia="MS Mincho" w:hAnsi="Arial"/>
          <w:lang w:val="en-GB" w:eastAsia="en-GB"/>
        </w:rPr>
        <w:t xml:space="preserve"> Whether to allow more than one </w:t>
      </w:r>
      <w:proofErr w:type="spellStart"/>
      <w:r w:rsidRPr="003724D1">
        <w:rPr>
          <w:rFonts w:ascii="Arial" w:eastAsia="MS Mincho" w:hAnsi="Arial"/>
          <w:lang w:val="en-GB" w:eastAsia="en-GB"/>
        </w:rPr>
        <w:t>MeasObjectCLI</w:t>
      </w:r>
      <w:proofErr w:type="spellEnd"/>
      <w:r w:rsidRPr="003724D1">
        <w:rPr>
          <w:rFonts w:ascii="Arial" w:eastAsia="MS Mincho" w:hAnsi="Arial"/>
          <w:lang w:val="en-GB" w:eastAsia="en-GB"/>
        </w:rPr>
        <w:t xml:space="preserve"> to be configured to the </w:t>
      </w:r>
      <w:proofErr w:type="spellStart"/>
      <w:r w:rsidRPr="003724D1">
        <w:rPr>
          <w:rFonts w:ascii="Arial" w:eastAsia="MS Mincho" w:hAnsi="Arial"/>
          <w:lang w:val="en-GB" w:eastAsia="en-GB"/>
        </w:rPr>
        <w:t>UE</w:t>
      </w:r>
      <w:proofErr w:type="spellEnd"/>
      <w:r w:rsidRPr="003724D1">
        <w:rPr>
          <w:rFonts w:ascii="Arial" w:eastAsia="MS Mincho" w:hAnsi="Arial"/>
          <w:lang w:val="en-GB" w:eastAsia="en-GB"/>
        </w:rPr>
        <w:t>.</w:t>
      </w:r>
    </w:p>
    <w:p w14:paraId="63324F44" w14:textId="77777777" w:rsidR="00081BE4" w:rsidRDefault="00081BE4" w:rsidP="00081BE4">
      <w:pPr>
        <w:pStyle w:val="Doc-title"/>
        <w:ind w:left="0" w:firstLine="0"/>
        <w:rPr>
          <w:rFonts w:ascii="Times New Roman" w:eastAsiaTheme="minorEastAsia" w:hAnsi="Times New Roman"/>
          <w:kern w:val="2"/>
          <w:lang w:eastAsia="zh-CN"/>
        </w:rPr>
      </w:pPr>
    </w:p>
    <w:p w14:paraId="169D9B39" w14:textId="02FDF1CF" w:rsidR="00081BE4" w:rsidRDefault="00081BE4" w:rsidP="00081BE4">
      <w:pPr>
        <w:pStyle w:val="Doc-title"/>
        <w:ind w:left="0" w:firstLine="0"/>
      </w:pPr>
      <w:proofErr w:type="spellStart"/>
      <w:r>
        <w:t>R2</w:t>
      </w:r>
      <w:proofErr w:type="spellEnd"/>
      <w:r>
        <w:t>-1911798  Report of Offline discussion #071</w:t>
      </w:r>
      <w:r>
        <w:tab/>
      </w:r>
      <w:proofErr w:type="spellStart"/>
      <w:r>
        <w:t>LGE</w:t>
      </w:r>
      <w:proofErr w:type="spellEnd"/>
      <w:r>
        <w:tab/>
        <w:t>discussion</w:t>
      </w:r>
      <w:r>
        <w:tab/>
      </w:r>
      <w:proofErr w:type="spellStart"/>
      <w:r>
        <w:t>Rel</w:t>
      </w:r>
      <w:proofErr w:type="spellEnd"/>
      <w:r>
        <w:t>-16</w:t>
      </w:r>
      <w:r>
        <w:tab/>
      </w:r>
      <w:proofErr w:type="spellStart"/>
      <w:r>
        <w:t>NR_CLI_RIM</w:t>
      </w:r>
      <w:proofErr w:type="spellEnd"/>
    </w:p>
    <w:p w14:paraId="3758999F" w14:textId="77777777" w:rsidR="00081BE4" w:rsidRPr="00975A7E" w:rsidRDefault="00081BE4" w:rsidP="00081BE4">
      <w:pPr>
        <w:pStyle w:val="Doc-text2"/>
        <w:ind w:left="400" w:hanging="400"/>
      </w:pPr>
      <w:r>
        <w:t>=&gt;</w:t>
      </w:r>
      <w:r>
        <w:tab/>
      </w:r>
      <w:proofErr w:type="spellStart"/>
      <w:r>
        <w:t>FFS</w:t>
      </w:r>
      <w:proofErr w:type="spellEnd"/>
      <w:r>
        <w:t xml:space="preserve"> in the above agreements is left open for next meeting as it doesn't impact development of the draft CR.</w:t>
      </w:r>
    </w:p>
    <w:p w14:paraId="070EE650" w14:textId="5FDCD5E5" w:rsidR="00081BE4" w:rsidRPr="00504F73" w:rsidRDefault="00081BE4" w:rsidP="00477710">
      <w:pPr>
        <w:spacing w:before="156"/>
        <w:rPr>
          <w:lang w:val="en-GB"/>
        </w:rPr>
      </w:pPr>
      <w:r>
        <w:rPr>
          <w:lang w:val="en-GB"/>
        </w:rPr>
        <w:t xml:space="preserve">However, companies haven’t reached consensus on whether to support multiple </w:t>
      </w:r>
      <w:r w:rsidR="000037D8">
        <w:rPr>
          <w:lang w:val="en-GB"/>
        </w:rPr>
        <w:t xml:space="preserve">CLI </w:t>
      </w:r>
      <w:r>
        <w:rPr>
          <w:lang w:val="en-GB"/>
        </w:rPr>
        <w:t xml:space="preserve">MOs configuration, and the discussion is postponed due to </w:t>
      </w:r>
      <w:r w:rsidR="000037D8">
        <w:rPr>
          <w:lang w:val="en-GB"/>
        </w:rPr>
        <w:t>less</w:t>
      </w:r>
      <w:r>
        <w:rPr>
          <w:lang w:val="en-GB"/>
        </w:rPr>
        <w:t xml:space="preserve"> imp</w:t>
      </w:r>
      <w:r w:rsidR="000037D8">
        <w:rPr>
          <w:lang w:val="en-GB"/>
        </w:rPr>
        <w:t xml:space="preserve">act to </w:t>
      </w:r>
      <w:proofErr w:type="spellStart"/>
      <w:r w:rsidR="000037D8">
        <w:rPr>
          <w:lang w:val="en-GB"/>
        </w:rPr>
        <w:t>ASN.1</w:t>
      </w:r>
      <w:proofErr w:type="spellEnd"/>
      <w:r w:rsidR="000037D8">
        <w:rPr>
          <w:lang w:val="en-GB"/>
        </w:rPr>
        <w:t>.</w:t>
      </w:r>
      <w:r w:rsidR="00AC455B">
        <w:rPr>
          <w:lang w:val="en-GB"/>
        </w:rPr>
        <w:t xml:space="preserve"> In addition, during online/offline discussion, seems companies have different understanding on the whether the measurement results derived from single resource or group of resources. </w:t>
      </w:r>
      <w:r>
        <w:rPr>
          <w:lang w:val="en-GB"/>
        </w:rPr>
        <w:t xml:space="preserve">In this contribution, we </w:t>
      </w:r>
      <w:r w:rsidR="00AC455B">
        <w:rPr>
          <w:lang w:val="en-GB"/>
        </w:rPr>
        <w:t>discussed these</w:t>
      </w:r>
      <w:r>
        <w:rPr>
          <w:lang w:val="en-GB"/>
        </w:rPr>
        <w:t xml:space="preserve"> remaining issue</w:t>
      </w:r>
      <w:r w:rsidR="00AC455B">
        <w:rPr>
          <w:lang w:val="en-GB"/>
        </w:rPr>
        <w:t>s</w:t>
      </w:r>
      <w:r>
        <w:rPr>
          <w:lang w:val="en-GB"/>
        </w:rPr>
        <w:t xml:space="preserve"> and shared our views. </w:t>
      </w:r>
    </w:p>
    <w:p w14:paraId="45C8A4D5" w14:textId="13CB57E5" w:rsidR="00477710" w:rsidRDefault="0027756D" w:rsidP="003F220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Consideration on multiple MOs</w:t>
      </w:r>
    </w:p>
    <w:p w14:paraId="1D93C383" w14:textId="3DDB8CED" w:rsidR="00385950" w:rsidRDefault="00385950" w:rsidP="003F220A">
      <w:r>
        <w:t xml:space="preserve">According to </w:t>
      </w:r>
      <w:proofErr w:type="spellStart"/>
      <w:r>
        <w:t>WI</w:t>
      </w:r>
      <w:r w:rsidR="00081BE4">
        <w:t>D</w:t>
      </w:r>
      <w:proofErr w:type="spellEnd"/>
      <w:r>
        <w:t>[</w:t>
      </w:r>
      <w:r w:rsidR="00081BE4">
        <w:t>1</w:t>
      </w:r>
      <w:r>
        <w:t xml:space="preserve">], to mitigate cross-link interference in paired and unpaired spectrum, it was agreed to introduced CLI measurement, which is </w:t>
      </w:r>
      <w:proofErr w:type="spellStart"/>
      <w:r>
        <w:t>UE</w:t>
      </w:r>
      <w:proofErr w:type="spellEnd"/>
      <w:r>
        <w:t xml:space="preserve"> to </w:t>
      </w:r>
      <w:proofErr w:type="spellStart"/>
      <w:r>
        <w:t>UE</w:t>
      </w:r>
      <w:proofErr w:type="spellEnd"/>
      <w:r>
        <w:t xml:space="preserve"> measurement. Based on </w:t>
      </w:r>
      <w:proofErr w:type="spellStart"/>
      <w:r>
        <w:t>RAN1’s</w:t>
      </w:r>
      <w:proofErr w:type="spellEnd"/>
      <w:r>
        <w:t xml:space="preserve"> progress, </w:t>
      </w:r>
      <w:proofErr w:type="spellStart"/>
      <w:r>
        <w:t>UE</w:t>
      </w:r>
      <w:proofErr w:type="spellEnd"/>
      <w:r>
        <w:t xml:space="preserve"> supports SRS-</w:t>
      </w:r>
      <w:proofErr w:type="spellStart"/>
      <w:r>
        <w:t>RSRP</w:t>
      </w:r>
      <w:proofErr w:type="spellEnd"/>
      <w:r>
        <w:t xml:space="preserve"> and CLI-</w:t>
      </w:r>
      <w:proofErr w:type="spellStart"/>
      <w:r>
        <w:t>RSSI</w:t>
      </w:r>
      <w:proofErr w:type="spellEnd"/>
      <w:r>
        <w:t xml:space="preserve"> measurement and reporting. In addition, </w:t>
      </w:r>
      <w:proofErr w:type="spellStart"/>
      <w:r>
        <w:t>RAN1</w:t>
      </w:r>
      <w:proofErr w:type="spellEnd"/>
      <w:r>
        <w:t xml:space="preserve"> made following agreements during </w:t>
      </w:r>
      <w:proofErr w:type="spellStart"/>
      <w:r>
        <w:t>RAN1#96</w:t>
      </w:r>
      <w:proofErr w:type="spellEnd"/>
      <w:r>
        <w:t xml:space="preserve"> meeting:</w:t>
      </w:r>
    </w:p>
    <w:p w14:paraId="10EB3320" w14:textId="0CCDFD43" w:rsidR="00385950" w:rsidRPr="00FD050E" w:rsidRDefault="00385950" w:rsidP="00385950">
      <w:pPr>
        <w:rPr>
          <w:highlight w:val="green"/>
          <w:lang w:eastAsia="x-none"/>
        </w:rPr>
      </w:pPr>
      <w:r w:rsidRPr="00FD050E">
        <w:rPr>
          <w:highlight w:val="green"/>
          <w:lang w:eastAsia="x-none"/>
        </w:rPr>
        <w:t>Agreement</w:t>
      </w:r>
      <w:r>
        <w:rPr>
          <w:highlight w:val="green"/>
          <w:lang w:eastAsia="x-none"/>
        </w:rPr>
        <w:t>-----</w:t>
      </w:r>
      <w:proofErr w:type="spellStart"/>
      <w:r>
        <w:rPr>
          <w:highlight w:val="green"/>
          <w:lang w:eastAsia="x-none"/>
        </w:rPr>
        <w:t>RAN1#96</w:t>
      </w:r>
      <w:proofErr w:type="spellEnd"/>
    </w:p>
    <w:p w14:paraId="2A14FD69" w14:textId="77777777" w:rsidR="00385950" w:rsidRPr="00FA6476" w:rsidRDefault="00385950" w:rsidP="00385950">
      <w:pPr>
        <w:snapToGrid w:val="0"/>
        <w:spacing w:after="0"/>
        <w:rPr>
          <w:rFonts w:eastAsia="Malgun Gothic"/>
          <w:i/>
          <w:color w:val="0070C0"/>
          <w:lang w:eastAsia="ko-KR"/>
        </w:rPr>
      </w:pPr>
      <w:r w:rsidRPr="00FA6476">
        <w:rPr>
          <w:rFonts w:eastAsia="Malgun Gothic"/>
          <w:i/>
          <w:color w:val="0070C0"/>
          <w:lang w:eastAsia="ko-KR"/>
        </w:rPr>
        <w:t>In information element of resource configuration for</w:t>
      </w:r>
      <w:r w:rsidRPr="00FA6476">
        <w:rPr>
          <w:rFonts w:eastAsia="Malgun Gothic" w:hint="eastAsia"/>
          <w:i/>
          <w:color w:val="0070C0"/>
          <w:lang w:eastAsia="ko-KR"/>
        </w:rPr>
        <w:t xml:space="preserve"> CLI-</w:t>
      </w:r>
      <w:proofErr w:type="spellStart"/>
      <w:r w:rsidRPr="00FA6476">
        <w:rPr>
          <w:rFonts w:eastAsia="Malgun Gothic" w:hint="eastAsia"/>
          <w:i/>
          <w:color w:val="0070C0"/>
          <w:lang w:eastAsia="ko-KR"/>
        </w:rPr>
        <w:t>RSSI</w:t>
      </w:r>
      <w:proofErr w:type="spellEnd"/>
      <w:r w:rsidRPr="00FA6476">
        <w:rPr>
          <w:rFonts w:eastAsia="Malgun Gothic" w:hint="eastAsia"/>
          <w:i/>
          <w:color w:val="0070C0"/>
          <w:lang w:eastAsia="ko-KR"/>
        </w:rPr>
        <w:t xml:space="preserve"> measurement</w:t>
      </w:r>
      <w:r w:rsidRPr="00FA6476">
        <w:rPr>
          <w:rFonts w:eastAsia="Malgun Gothic"/>
          <w:i/>
          <w:color w:val="0070C0"/>
          <w:lang w:eastAsia="ko-KR"/>
        </w:rPr>
        <w:t xml:space="preserve">, </w:t>
      </w:r>
      <w:r w:rsidRPr="00FA6476">
        <w:rPr>
          <w:rFonts w:eastAsia="Malgun Gothic"/>
          <w:i/>
          <w:color w:val="0070C0"/>
        </w:rPr>
        <w:t>reference subcarrier spacing for CLI-</w:t>
      </w:r>
      <w:proofErr w:type="spellStart"/>
      <w:r w:rsidRPr="00FA6476">
        <w:rPr>
          <w:rFonts w:eastAsia="Malgun Gothic"/>
          <w:i/>
          <w:color w:val="0070C0"/>
        </w:rPr>
        <w:t>RSSI</w:t>
      </w:r>
      <w:proofErr w:type="spellEnd"/>
      <w:r w:rsidRPr="00FA6476">
        <w:rPr>
          <w:rFonts w:eastAsia="Malgun Gothic"/>
          <w:i/>
          <w:color w:val="0070C0"/>
        </w:rPr>
        <w:t xml:space="preserve"> measurement</w:t>
      </w:r>
      <w:r w:rsidRPr="00FA6476">
        <w:rPr>
          <w:rFonts w:eastAsia="Malgun Gothic"/>
          <w:i/>
          <w:color w:val="0070C0"/>
          <w:lang w:eastAsia="ko-KR"/>
        </w:rPr>
        <w:t xml:space="preserve"> is included.</w:t>
      </w:r>
    </w:p>
    <w:p w14:paraId="024A741F" w14:textId="77777777" w:rsidR="00385950" w:rsidRPr="00FA6476" w:rsidRDefault="00385950" w:rsidP="00385950">
      <w:pPr>
        <w:pStyle w:val="afffffff3"/>
        <w:widowControl/>
        <w:numPr>
          <w:ilvl w:val="0"/>
          <w:numId w:val="26"/>
        </w:numPr>
        <w:overflowPunct/>
        <w:adjustRightInd/>
        <w:snapToGrid w:val="0"/>
        <w:spacing w:after="0"/>
        <w:contextualSpacing w:val="0"/>
        <w:textAlignment w:val="auto"/>
        <w:rPr>
          <w:rFonts w:eastAsia="Malgun Gothic"/>
          <w:i/>
          <w:color w:val="0070C0"/>
        </w:rPr>
      </w:pPr>
      <w:r w:rsidRPr="00FA6476">
        <w:rPr>
          <w:rFonts w:eastAsia="Malgun Gothic"/>
          <w:i/>
          <w:color w:val="0070C0"/>
        </w:rPr>
        <w:t xml:space="preserve">All subcarrier </w:t>
      </w:r>
      <w:proofErr w:type="spellStart"/>
      <w:r w:rsidRPr="00FA6476">
        <w:rPr>
          <w:rFonts w:eastAsia="Malgun Gothic"/>
          <w:i/>
          <w:color w:val="0070C0"/>
        </w:rPr>
        <w:t>spacings</w:t>
      </w:r>
      <w:proofErr w:type="spellEnd"/>
      <w:r w:rsidRPr="00FA6476">
        <w:rPr>
          <w:rFonts w:eastAsia="Malgun Gothic"/>
          <w:i/>
          <w:color w:val="0070C0"/>
        </w:rPr>
        <w:t xml:space="preserve"> supported in </w:t>
      </w:r>
      <w:proofErr w:type="spellStart"/>
      <w:r w:rsidRPr="00FA6476">
        <w:rPr>
          <w:rFonts w:eastAsia="Malgun Gothic"/>
          <w:i/>
          <w:color w:val="0070C0"/>
        </w:rPr>
        <w:t>Rel</w:t>
      </w:r>
      <w:proofErr w:type="spellEnd"/>
      <w:r w:rsidRPr="00FA6476">
        <w:rPr>
          <w:rFonts w:eastAsia="Malgun Gothic"/>
          <w:i/>
          <w:color w:val="0070C0"/>
        </w:rPr>
        <w:t xml:space="preserve">-15 NR for </w:t>
      </w:r>
      <w:proofErr w:type="spellStart"/>
      <w:r w:rsidRPr="00FA6476">
        <w:rPr>
          <w:rFonts w:eastAsia="Malgun Gothic"/>
          <w:i/>
          <w:color w:val="0070C0"/>
        </w:rPr>
        <w:t>FR1</w:t>
      </w:r>
      <w:proofErr w:type="spellEnd"/>
      <w:r w:rsidRPr="00FA6476">
        <w:rPr>
          <w:rFonts w:eastAsia="Malgun Gothic"/>
          <w:i/>
          <w:color w:val="0070C0"/>
        </w:rPr>
        <w:t xml:space="preserve">, </w:t>
      </w:r>
      <w:proofErr w:type="spellStart"/>
      <w:r w:rsidRPr="00FA6476">
        <w:rPr>
          <w:rFonts w:eastAsia="Malgun Gothic"/>
          <w:i/>
          <w:color w:val="0070C0"/>
        </w:rPr>
        <w:t>FR2</w:t>
      </w:r>
      <w:proofErr w:type="spellEnd"/>
    </w:p>
    <w:p w14:paraId="7D558DF8" w14:textId="77777777" w:rsidR="00385950" w:rsidRPr="00FA6476" w:rsidRDefault="00385950" w:rsidP="00385950">
      <w:pPr>
        <w:pStyle w:val="afffffff3"/>
        <w:widowControl/>
        <w:numPr>
          <w:ilvl w:val="0"/>
          <w:numId w:val="26"/>
        </w:numPr>
        <w:overflowPunct/>
        <w:adjustRightInd/>
        <w:snapToGrid w:val="0"/>
        <w:spacing w:after="0"/>
        <w:contextualSpacing w:val="0"/>
        <w:textAlignment w:val="auto"/>
        <w:rPr>
          <w:rFonts w:eastAsia="Malgun Gothic"/>
          <w:i/>
          <w:color w:val="0070C0"/>
        </w:rPr>
      </w:pPr>
      <w:r w:rsidRPr="00FA6476">
        <w:rPr>
          <w:rFonts w:eastAsia="Malgun Gothic" w:hint="eastAsia"/>
          <w:i/>
          <w:color w:val="0070C0"/>
        </w:rPr>
        <w:t xml:space="preserve">Subcarrier spacing is a </w:t>
      </w:r>
      <w:r w:rsidRPr="00FA6476">
        <w:rPr>
          <w:rFonts w:eastAsia="Malgun Gothic"/>
          <w:i/>
          <w:color w:val="0070C0"/>
        </w:rPr>
        <w:t xml:space="preserve">reference </w:t>
      </w:r>
      <w:r w:rsidRPr="00FA6476">
        <w:rPr>
          <w:rFonts w:eastAsia="Malgun Gothic" w:hint="eastAsia"/>
          <w:i/>
          <w:color w:val="0070C0"/>
        </w:rPr>
        <w:t>unit of time/frequency resource configuration.</w:t>
      </w:r>
    </w:p>
    <w:p w14:paraId="56345297" w14:textId="77777777" w:rsidR="00385950" w:rsidRPr="00FA6476" w:rsidRDefault="00385950" w:rsidP="00385950">
      <w:pPr>
        <w:pStyle w:val="afffffff3"/>
        <w:widowControl/>
        <w:numPr>
          <w:ilvl w:val="0"/>
          <w:numId w:val="26"/>
        </w:numPr>
        <w:overflowPunct/>
        <w:adjustRightInd/>
        <w:snapToGrid w:val="0"/>
        <w:spacing w:after="0"/>
        <w:contextualSpacing w:val="0"/>
        <w:textAlignment w:val="auto"/>
        <w:rPr>
          <w:rFonts w:eastAsia="Malgun Gothic"/>
          <w:i/>
          <w:color w:val="0070C0"/>
        </w:rPr>
      </w:pPr>
      <w:proofErr w:type="spellStart"/>
      <w:r w:rsidRPr="00FA6476">
        <w:rPr>
          <w:rFonts w:eastAsia="Malgun Gothic"/>
          <w:i/>
          <w:color w:val="0070C0"/>
          <w:highlight w:val="yellow"/>
        </w:rPr>
        <w:t>UE</w:t>
      </w:r>
      <w:proofErr w:type="spellEnd"/>
      <w:r w:rsidRPr="00FA6476">
        <w:rPr>
          <w:rFonts w:eastAsia="Malgun Gothic"/>
          <w:i/>
          <w:color w:val="0070C0"/>
          <w:highlight w:val="yellow"/>
        </w:rPr>
        <w:t xml:space="preserve"> operates CLI measurement within the active BWP</w:t>
      </w:r>
      <w:r w:rsidRPr="00FA6476">
        <w:rPr>
          <w:rFonts w:eastAsia="Malgun Gothic"/>
          <w:i/>
          <w:color w:val="0070C0"/>
        </w:rPr>
        <w:t xml:space="preserve">. </w:t>
      </w:r>
    </w:p>
    <w:p w14:paraId="30514033" w14:textId="77777777" w:rsidR="00385950" w:rsidRPr="00FA6476" w:rsidRDefault="00385950" w:rsidP="00385950">
      <w:pPr>
        <w:pStyle w:val="afffffff3"/>
        <w:widowControl/>
        <w:numPr>
          <w:ilvl w:val="1"/>
          <w:numId w:val="26"/>
        </w:numPr>
        <w:overflowPunct/>
        <w:adjustRightInd/>
        <w:snapToGrid w:val="0"/>
        <w:spacing w:after="0"/>
        <w:contextualSpacing w:val="0"/>
        <w:textAlignment w:val="auto"/>
        <w:rPr>
          <w:rFonts w:eastAsia="Malgun Gothic"/>
          <w:i/>
          <w:color w:val="0070C0"/>
        </w:rPr>
      </w:pPr>
      <w:r w:rsidRPr="00FA6476">
        <w:rPr>
          <w:rFonts w:eastAsia="Malgun Gothic"/>
          <w:i/>
          <w:color w:val="0070C0"/>
        </w:rPr>
        <w:t xml:space="preserve">The subcarrier spacing for CLI-measurement resource configuration can be same or different from the </w:t>
      </w:r>
      <w:proofErr w:type="spellStart"/>
      <w:r w:rsidRPr="00FA6476">
        <w:rPr>
          <w:rFonts w:eastAsia="Malgun Gothic"/>
          <w:i/>
          <w:color w:val="0070C0"/>
        </w:rPr>
        <w:t>SCS</w:t>
      </w:r>
      <w:proofErr w:type="spellEnd"/>
      <w:r w:rsidRPr="00FA6476">
        <w:rPr>
          <w:rFonts w:eastAsia="Malgun Gothic"/>
          <w:i/>
          <w:color w:val="0070C0"/>
        </w:rPr>
        <w:t xml:space="preserve"> of the active BWP.</w:t>
      </w:r>
    </w:p>
    <w:p w14:paraId="7641D6E8" w14:textId="77777777" w:rsidR="00385950" w:rsidRPr="00FA6476" w:rsidRDefault="00385950" w:rsidP="00385950">
      <w:pPr>
        <w:snapToGrid w:val="0"/>
        <w:spacing w:after="0"/>
        <w:rPr>
          <w:rFonts w:eastAsia="Malgun Gothic"/>
          <w:i/>
          <w:color w:val="0070C0"/>
          <w:lang w:eastAsia="ko-KR"/>
        </w:rPr>
      </w:pPr>
      <w:r w:rsidRPr="00FA6476">
        <w:rPr>
          <w:rFonts w:eastAsia="Malgun Gothic" w:hint="eastAsia"/>
          <w:i/>
          <w:color w:val="0070C0"/>
          <w:lang w:eastAsia="ko-KR"/>
        </w:rPr>
        <w:t>One or multiple resources for CLI-</w:t>
      </w:r>
      <w:proofErr w:type="spellStart"/>
      <w:r w:rsidRPr="00FA6476">
        <w:rPr>
          <w:rFonts w:eastAsia="Malgun Gothic" w:hint="eastAsia"/>
          <w:i/>
          <w:color w:val="0070C0"/>
          <w:lang w:eastAsia="ko-KR"/>
        </w:rPr>
        <w:t>RSSI</w:t>
      </w:r>
      <w:proofErr w:type="spellEnd"/>
      <w:r w:rsidRPr="00FA6476">
        <w:rPr>
          <w:rFonts w:eastAsia="Malgun Gothic" w:hint="eastAsia"/>
          <w:i/>
          <w:color w:val="0070C0"/>
          <w:lang w:eastAsia="ko-KR"/>
        </w:rPr>
        <w:t xml:space="preserve"> measurement can be configured</w:t>
      </w:r>
    </w:p>
    <w:p w14:paraId="56DE87E1" w14:textId="77777777" w:rsidR="00385950" w:rsidRPr="00FA6476" w:rsidRDefault="00385950" w:rsidP="00385950">
      <w:pPr>
        <w:pStyle w:val="afffffff3"/>
        <w:widowControl/>
        <w:numPr>
          <w:ilvl w:val="0"/>
          <w:numId w:val="25"/>
        </w:numPr>
        <w:overflowPunct/>
        <w:adjustRightInd/>
        <w:snapToGrid w:val="0"/>
        <w:spacing w:after="0"/>
        <w:ind w:left="720" w:hanging="360"/>
        <w:contextualSpacing w:val="0"/>
        <w:textAlignment w:val="auto"/>
        <w:rPr>
          <w:rFonts w:eastAsia="Malgun Gothic"/>
          <w:i/>
          <w:color w:val="0070C0"/>
        </w:rPr>
      </w:pPr>
      <w:r w:rsidRPr="00FA6476">
        <w:rPr>
          <w:rFonts w:eastAsia="Malgun Gothic"/>
          <w:i/>
          <w:color w:val="0070C0"/>
        </w:rPr>
        <w:t>Maximum number of measurement resource for CLI-</w:t>
      </w:r>
      <w:proofErr w:type="spellStart"/>
      <w:r w:rsidRPr="00FA6476">
        <w:rPr>
          <w:rFonts w:eastAsia="Malgun Gothic"/>
          <w:i/>
          <w:color w:val="0070C0"/>
        </w:rPr>
        <w:t>RSSI</w:t>
      </w:r>
      <w:proofErr w:type="spellEnd"/>
      <w:r w:rsidRPr="00FA6476">
        <w:rPr>
          <w:rFonts w:eastAsia="Malgun Gothic"/>
          <w:i/>
          <w:color w:val="0070C0"/>
        </w:rPr>
        <w:t xml:space="preserve"> measurement is 64.</w:t>
      </w:r>
    </w:p>
    <w:p w14:paraId="723AD461" w14:textId="77777777" w:rsidR="00385950" w:rsidRPr="00FA6476" w:rsidRDefault="00385950" w:rsidP="00385950">
      <w:pPr>
        <w:snapToGrid w:val="0"/>
        <w:spacing w:after="0"/>
        <w:ind w:left="258" w:hangingChars="129" w:hanging="258"/>
        <w:rPr>
          <w:rFonts w:eastAsia="Malgun Gothic"/>
          <w:i/>
          <w:color w:val="0070C0"/>
          <w:szCs w:val="28"/>
          <w:lang w:eastAsia="ko-KR"/>
        </w:rPr>
      </w:pPr>
      <w:r w:rsidRPr="00081BE4">
        <w:rPr>
          <w:rFonts w:eastAsia="Malgun Gothic" w:hint="eastAsia"/>
          <w:i/>
          <w:color w:val="0070C0"/>
          <w:szCs w:val="28"/>
          <w:lang w:eastAsia="ko-KR"/>
        </w:rPr>
        <w:t>For SRS-</w:t>
      </w:r>
      <w:proofErr w:type="spellStart"/>
      <w:r w:rsidRPr="00081BE4">
        <w:rPr>
          <w:rFonts w:eastAsia="Malgun Gothic" w:hint="eastAsia"/>
          <w:i/>
          <w:color w:val="0070C0"/>
          <w:szCs w:val="28"/>
          <w:lang w:eastAsia="ko-KR"/>
        </w:rPr>
        <w:t>RSRP</w:t>
      </w:r>
      <w:proofErr w:type="spellEnd"/>
      <w:r w:rsidRPr="00081BE4">
        <w:rPr>
          <w:rFonts w:eastAsia="Malgun Gothic" w:hint="eastAsia"/>
          <w:i/>
          <w:color w:val="0070C0"/>
          <w:szCs w:val="28"/>
          <w:lang w:eastAsia="ko-KR"/>
        </w:rPr>
        <w:t xml:space="preserve"> measurement, one or more </w:t>
      </w:r>
      <w:r w:rsidRPr="00081BE4">
        <w:rPr>
          <w:rFonts w:eastAsia="Malgun Gothic"/>
          <w:i/>
          <w:color w:val="0070C0"/>
          <w:szCs w:val="28"/>
          <w:lang w:eastAsia="ko-KR"/>
        </w:rPr>
        <w:t>SRS resource per serving cell can be configured</w:t>
      </w:r>
    </w:p>
    <w:p w14:paraId="3D685672" w14:textId="1D238A4D" w:rsidR="00477710" w:rsidRPr="00FA6476" w:rsidRDefault="00385950" w:rsidP="00FA6476">
      <w:pPr>
        <w:snapToGrid w:val="0"/>
        <w:spacing w:after="0"/>
        <w:rPr>
          <w:rFonts w:eastAsia="Malgun Gothic"/>
          <w:i/>
          <w:color w:val="0070C0"/>
          <w:szCs w:val="36"/>
          <w:lang w:eastAsia="ko-KR"/>
        </w:rPr>
      </w:pPr>
      <w:r w:rsidRPr="00FA6476">
        <w:rPr>
          <w:rFonts w:eastAsia="Malgun Gothic" w:hint="eastAsia"/>
          <w:i/>
          <w:color w:val="0070C0"/>
          <w:szCs w:val="36"/>
          <w:lang w:eastAsia="ko-KR"/>
        </w:rPr>
        <w:t>For SRS-</w:t>
      </w:r>
      <w:proofErr w:type="spellStart"/>
      <w:r w:rsidRPr="00FA6476">
        <w:rPr>
          <w:rFonts w:eastAsia="Malgun Gothic" w:hint="eastAsia"/>
          <w:i/>
          <w:color w:val="0070C0"/>
          <w:szCs w:val="36"/>
          <w:lang w:eastAsia="ko-KR"/>
        </w:rPr>
        <w:t>RSRP</w:t>
      </w:r>
      <w:proofErr w:type="spellEnd"/>
      <w:r w:rsidRPr="00FA6476">
        <w:rPr>
          <w:rFonts w:eastAsia="Malgun Gothic" w:hint="eastAsia"/>
          <w:i/>
          <w:color w:val="0070C0"/>
          <w:szCs w:val="36"/>
          <w:lang w:eastAsia="ko-KR"/>
        </w:rPr>
        <w:t>, the total number of SRS</w:t>
      </w:r>
      <w:r w:rsidRPr="00FA6476">
        <w:rPr>
          <w:rFonts w:eastAsia="Malgun Gothic"/>
          <w:i/>
          <w:color w:val="0070C0"/>
          <w:szCs w:val="36"/>
          <w:lang w:eastAsia="ko-KR"/>
        </w:rPr>
        <w:t xml:space="preserve"> resource</w:t>
      </w:r>
      <w:r w:rsidRPr="00FA6476">
        <w:rPr>
          <w:rFonts w:eastAsia="Malgun Gothic" w:hint="eastAsia"/>
          <w:i/>
          <w:color w:val="0070C0"/>
          <w:szCs w:val="36"/>
          <w:lang w:eastAsia="ko-KR"/>
        </w:rPr>
        <w:t xml:space="preserve">s to be monitored by a </w:t>
      </w:r>
      <w:proofErr w:type="spellStart"/>
      <w:r w:rsidRPr="00FA6476">
        <w:rPr>
          <w:rFonts w:eastAsia="Malgun Gothic" w:hint="eastAsia"/>
          <w:i/>
          <w:color w:val="0070C0"/>
          <w:szCs w:val="36"/>
          <w:lang w:eastAsia="ko-KR"/>
        </w:rPr>
        <w:t>UE</w:t>
      </w:r>
      <w:proofErr w:type="spellEnd"/>
      <w:r w:rsidRPr="00FA6476">
        <w:rPr>
          <w:rFonts w:eastAsia="Malgun Gothic" w:hint="eastAsia"/>
          <w:i/>
          <w:color w:val="0070C0"/>
          <w:szCs w:val="36"/>
          <w:lang w:eastAsia="ko-KR"/>
        </w:rPr>
        <w:t xml:space="preserve"> should not exceed </w:t>
      </w:r>
      <w:r w:rsidRPr="00FA6476">
        <w:rPr>
          <w:rFonts w:eastAsia="Malgun Gothic"/>
          <w:i/>
          <w:color w:val="0070C0"/>
          <w:szCs w:val="36"/>
          <w:lang w:eastAsia="ko-KR"/>
        </w:rPr>
        <w:t>32</w:t>
      </w:r>
      <w:r w:rsidRPr="00FA6476">
        <w:rPr>
          <w:rFonts w:eastAsia="Malgun Gothic" w:hint="eastAsia"/>
          <w:i/>
          <w:color w:val="0070C0"/>
          <w:szCs w:val="36"/>
          <w:lang w:eastAsia="ko-KR"/>
        </w:rPr>
        <w:t>.</w:t>
      </w:r>
    </w:p>
    <w:p w14:paraId="0151102B" w14:textId="5967E399" w:rsidR="007E5110" w:rsidRDefault="00774E75" w:rsidP="003F220A">
      <w:r>
        <w:lastRenderedPageBreak/>
        <w:t>Per our understanding, the purpose of CLI measurement is to discover</w:t>
      </w:r>
      <w:r w:rsidR="00553276">
        <w:t xml:space="preserve"> cross link </w:t>
      </w:r>
      <w:r>
        <w:t xml:space="preserve">interference from other aggressor </w:t>
      </w:r>
      <w:proofErr w:type="spellStart"/>
      <w:r>
        <w:t>UEs</w:t>
      </w:r>
      <w:proofErr w:type="spellEnd"/>
      <w:r w:rsidR="00553276">
        <w:t xml:space="preserve"> in neighbour cells</w:t>
      </w:r>
      <w:r>
        <w:t xml:space="preserve">, then network can take smart scheduling decision for victim </w:t>
      </w:r>
      <w:proofErr w:type="spellStart"/>
      <w:r>
        <w:t>UE</w:t>
      </w:r>
      <w:proofErr w:type="spellEnd"/>
      <w:r>
        <w:t xml:space="preserve">, or initiate coordination between neighbour cells (e.g. intended DL/UL configuration) to reduce impact on </w:t>
      </w:r>
      <w:proofErr w:type="spellStart"/>
      <w:r>
        <w:t>UE-UE</w:t>
      </w:r>
      <w:proofErr w:type="spellEnd"/>
      <w:r>
        <w:t xml:space="preserve"> CLI. </w:t>
      </w:r>
      <w:r w:rsidR="007E5110">
        <w:t xml:space="preserve">Therefore, when configuring CLI measurement to a victim </w:t>
      </w:r>
      <w:proofErr w:type="spellStart"/>
      <w:r w:rsidR="007E5110">
        <w:t>UE</w:t>
      </w:r>
      <w:proofErr w:type="spellEnd"/>
      <w:r w:rsidR="007E5110">
        <w:t xml:space="preserve">, the SRS resources configured in CLI measurement object may belong to several potential aggressor </w:t>
      </w:r>
      <w:proofErr w:type="spellStart"/>
      <w:r w:rsidR="007E5110">
        <w:t>UEs</w:t>
      </w:r>
      <w:proofErr w:type="spellEnd"/>
      <w:r w:rsidR="007E5110">
        <w:t xml:space="preserve"> in</w:t>
      </w:r>
      <w:r w:rsidR="00553276">
        <w:t xml:space="preserve"> neighbour cells, and those neighbour cell identities can be transparent to victim </w:t>
      </w:r>
      <w:proofErr w:type="spellStart"/>
      <w:r w:rsidR="00553276">
        <w:t>UE</w:t>
      </w:r>
      <w:proofErr w:type="spellEnd"/>
      <w:r w:rsidR="00553276">
        <w:t xml:space="preserve">. </w:t>
      </w:r>
    </w:p>
    <w:p w14:paraId="565C0FAE" w14:textId="44CC23AE" w:rsidR="001D1BF6" w:rsidRDefault="001D1BF6" w:rsidP="001D1BF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081BE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The SRS resources </w:t>
      </w:r>
      <w:r w:rsidR="00234DEA">
        <w:rPr>
          <w:b/>
        </w:rPr>
        <w:t xml:space="preserve">configured </w:t>
      </w:r>
      <w:r>
        <w:rPr>
          <w:b/>
        </w:rPr>
        <w:t xml:space="preserve">in CLI measurement are transmitted by potential aggressor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 in neighbour cells. </w:t>
      </w:r>
    </w:p>
    <w:p w14:paraId="7D2A6E52" w14:textId="12CE3D66" w:rsidR="00FE7910" w:rsidRPr="00B745A3" w:rsidRDefault="00553276" w:rsidP="003F220A">
      <w:pPr>
        <w:rPr>
          <w:szCs w:val="22"/>
          <w:lang w:eastAsia="ko-KR"/>
        </w:rPr>
      </w:pPr>
      <w:r>
        <w:t xml:space="preserve">So far, </w:t>
      </w:r>
      <w:proofErr w:type="spellStart"/>
      <w:r>
        <w:t>RAN1</w:t>
      </w:r>
      <w:proofErr w:type="spellEnd"/>
      <w:r>
        <w:t xml:space="preserve"> discussed the applicability of CLI measurement in </w:t>
      </w:r>
      <w:proofErr w:type="spellStart"/>
      <w:r>
        <w:t>FR1</w:t>
      </w:r>
      <w:proofErr w:type="spellEnd"/>
      <w:r>
        <w:t xml:space="preserve"> and </w:t>
      </w:r>
      <w:proofErr w:type="spellStart"/>
      <w:r>
        <w:t>FR2</w:t>
      </w:r>
      <w:proofErr w:type="spellEnd"/>
      <w:r>
        <w:t xml:space="preserve"> scenario. However, it is unclear whether network can configure CLI measurement towards the frequency of </w:t>
      </w:r>
      <w:proofErr w:type="spellStart"/>
      <w:r>
        <w:t>SCell</w:t>
      </w:r>
      <w:proofErr w:type="spellEnd"/>
      <w:r>
        <w:t xml:space="preserve"> (e.g. NR CA) or </w:t>
      </w:r>
      <w:proofErr w:type="spellStart"/>
      <w:r>
        <w:t>PSCell</w:t>
      </w:r>
      <w:proofErr w:type="spellEnd"/>
      <w:r>
        <w:t xml:space="preserve"> (e.g. EN-DC). </w:t>
      </w:r>
      <w:proofErr w:type="spellStart"/>
      <w:r w:rsidR="00FE7910">
        <w:t>RAN4</w:t>
      </w:r>
      <w:proofErr w:type="spellEnd"/>
      <w:r w:rsidR="00FE7910">
        <w:t xml:space="preserve"> only made conclusion in </w:t>
      </w:r>
      <w:proofErr w:type="spellStart"/>
      <w:r w:rsidR="00FE7910">
        <w:t>RAN1#AH1901</w:t>
      </w:r>
      <w:proofErr w:type="spellEnd"/>
      <w:r w:rsidR="00FE7910">
        <w:t xml:space="preserve"> that “</w:t>
      </w:r>
      <w:r w:rsidR="00FE7910" w:rsidRPr="00B745A3">
        <w:rPr>
          <w:i/>
          <w:szCs w:val="22"/>
          <w:lang w:eastAsia="ko-KR"/>
        </w:rPr>
        <w:t xml:space="preserve">For </w:t>
      </w:r>
      <w:proofErr w:type="spellStart"/>
      <w:r w:rsidR="00FE7910" w:rsidRPr="00B745A3">
        <w:rPr>
          <w:i/>
          <w:szCs w:val="22"/>
          <w:lang w:eastAsia="ko-KR"/>
        </w:rPr>
        <w:t>L3</w:t>
      </w:r>
      <w:proofErr w:type="spellEnd"/>
      <w:r w:rsidR="00FE7910" w:rsidRPr="00B745A3">
        <w:rPr>
          <w:i/>
          <w:szCs w:val="22"/>
          <w:lang w:eastAsia="ko-KR"/>
        </w:rPr>
        <w:t xml:space="preserve"> measurement reporting of </w:t>
      </w:r>
      <w:proofErr w:type="spellStart"/>
      <w:r w:rsidR="00FE7910" w:rsidRPr="00B745A3">
        <w:rPr>
          <w:i/>
          <w:szCs w:val="22"/>
          <w:lang w:eastAsia="ko-KR"/>
        </w:rPr>
        <w:t>RSSI</w:t>
      </w:r>
      <w:proofErr w:type="spellEnd"/>
      <w:r w:rsidR="00FE7910" w:rsidRPr="00B745A3">
        <w:rPr>
          <w:i/>
          <w:szCs w:val="22"/>
          <w:lang w:eastAsia="ko-KR"/>
        </w:rPr>
        <w:t>/SRS-</w:t>
      </w:r>
      <w:proofErr w:type="spellStart"/>
      <w:r w:rsidR="00FE7910" w:rsidRPr="00B745A3">
        <w:rPr>
          <w:i/>
          <w:szCs w:val="22"/>
          <w:lang w:eastAsia="ko-KR"/>
        </w:rPr>
        <w:t>RSRP</w:t>
      </w:r>
      <w:proofErr w:type="spellEnd"/>
      <w:r w:rsidR="00FE7910" w:rsidRPr="00B745A3">
        <w:rPr>
          <w:i/>
          <w:szCs w:val="22"/>
          <w:lang w:eastAsia="ko-KR"/>
        </w:rPr>
        <w:t xml:space="preserve">, the specification detail on the reporting and triggering mechanism is discussed in </w:t>
      </w:r>
      <w:proofErr w:type="spellStart"/>
      <w:r w:rsidR="00FE7910" w:rsidRPr="00B745A3">
        <w:rPr>
          <w:i/>
          <w:szCs w:val="22"/>
          <w:lang w:eastAsia="ko-KR"/>
        </w:rPr>
        <w:t>RAN2</w:t>
      </w:r>
      <w:proofErr w:type="spellEnd"/>
      <w:r w:rsidR="00FE7910">
        <w:rPr>
          <w:szCs w:val="22"/>
          <w:lang w:eastAsia="ko-KR"/>
        </w:rPr>
        <w:t>”</w:t>
      </w:r>
      <w:r w:rsidR="00B745A3">
        <w:rPr>
          <w:szCs w:val="22"/>
          <w:lang w:eastAsia="ko-KR"/>
        </w:rPr>
        <w:t xml:space="preserve">. </w:t>
      </w:r>
    </w:p>
    <w:p w14:paraId="69F81AD8" w14:textId="2D3878BA" w:rsidR="007E5110" w:rsidRDefault="00B745A3" w:rsidP="003F220A">
      <w:r>
        <w:t xml:space="preserve">According to WI and </w:t>
      </w:r>
      <w:proofErr w:type="spellStart"/>
      <w:r>
        <w:t>TR38.828</w:t>
      </w:r>
      <w:proofErr w:type="spellEnd"/>
      <w:r>
        <w:t>, cross link interference exists when aggressor BS/</w:t>
      </w:r>
      <w:proofErr w:type="spellStart"/>
      <w:r>
        <w:t>UEs</w:t>
      </w:r>
      <w:proofErr w:type="spellEnd"/>
      <w:r>
        <w:t xml:space="preserve"> are close to victim BS/</w:t>
      </w:r>
      <w:proofErr w:type="spellStart"/>
      <w:r>
        <w:t>UEs</w:t>
      </w:r>
      <w:proofErr w:type="spellEnd"/>
      <w:r>
        <w:t xml:space="preserve">, for intra-frequency deployment, CLI problem may happen no matter </w:t>
      </w:r>
      <w:proofErr w:type="spellStart"/>
      <w:r>
        <w:t>UE</w:t>
      </w:r>
      <w:proofErr w:type="spellEnd"/>
      <w:r>
        <w:t xml:space="preserve"> is operating on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. So to facilitate network to discover the problem and take appropriate scheduling action, it makes sense to support CLI measurement for CA, EN-DC and </w:t>
      </w:r>
      <w:proofErr w:type="spellStart"/>
      <w:r>
        <w:t>MR</w:t>
      </w:r>
      <w:proofErr w:type="spellEnd"/>
      <w:r>
        <w:t xml:space="preserve">-DC </w:t>
      </w:r>
      <w:proofErr w:type="spellStart"/>
      <w:r>
        <w:t>UEs</w:t>
      </w:r>
      <w:proofErr w:type="spellEnd"/>
      <w:r>
        <w:t xml:space="preserve">. From </w:t>
      </w:r>
      <w:proofErr w:type="spellStart"/>
      <w:r>
        <w:t>UE</w:t>
      </w:r>
      <w:proofErr w:type="spellEnd"/>
      <w:r>
        <w:t xml:space="preserve"> perspective, </w:t>
      </w:r>
      <w:proofErr w:type="spellStart"/>
      <w:r>
        <w:t>UE</w:t>
      </w:r>
      <w:proofErr w:type="spellEnd"/>
      <w:r>
        <w:t xml:space="preserve"> only need to perform CLI measurement within the active BWP of corresponding serving cell.   </w:t>
      </w:r>
      <w:r w:rsidR="007E5110">
        <w:t xml:space="preserve"> </w:t>
      </w:r>
    </w:p>
    <w:p w14:paraId="0DED65B4" w14:textId="793B5123" w:rsidR="00553276" w:rsidRPr="00553276" w:rsidRDefault="00553276" w:rsidP="0055327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="00250241"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From network point of view, CLI issue may happen in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well as </w:t>
      </w:r>
      <w:proofErr w:type="spellStart"/>
      <w:r>
        <w:rPr>
          <w:b/>
        </w:rPr>
        <w:t>SCell</w:t>
      </w:r>
      <w:proofErr w:type="spellEnd"/>
      <w:r>
        <w:rPr>
          <w:b/>
        </w:rPr>
        <w:t>.</w:t>
      </w:r>
      <w:r w:rsidR="00250241">
        <w:rPr>
          <w:b/>
        </w:rPr>
        <w:t xml:space="preserve"> </w:t>
      </w:r>
    </w:p>
    <w:p w14:paraId="259B53A8" w14:textId="2283CF1B" w:rsidR="007E5110" w:rsidRDefault="007E5110" w:rsidP="007E5110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</w:t>
      </w:r>
      <w:r w:rsidR="006040B4">
        <w:rPr>
          <w:b/>
        </w:rPr>
        <w:t xml:space="preserve">CLI measurement is supported for </w:t>
      </w:r>
      <w:proofErr w:type="spellStart"/>
      <w:r w:rsidR="006040B4">
        <w:rPr>
          <w:b/>
        </w:rPr>
        <w:t>UEs</w:t>
      </w:r>
      <w:proofErr w:type="spellEnd"/>
      <w:r w:rsidR="006040B4">
        <w:rPr>
          <w:b/>
        </w:rPr>
        <w:t xml:space="preserve"> configured with CA, EN-DC or </w:t>
      </w:r>
      <w:proofErr w:type="spellStart"/>
      <w:r w:rsidR="006040B4">
        <w:rPr>
          <w:b/>
        </w:rPr>
        <w:t>MR</w:t>
      </w:r>
      <w:proofErr w:type="spellEnd"/>
      <w:r w:rsidR="006040B4">
        <w:rPr>
          <w:b/>
        </w:rPr>
        <w:t>-DC.</w:t>
      </w:r>
    </w:p>
    <w:p w14:paraId="54DAFDB0" w14:textId="77777777" w:rsidR="00553276" w:rsidRDefault="00553276" w:rsidP="00553276">
      <w:r w:rsidRPr="00553276">
        <w:t>Regarding the stage 3</w:t>
      </w:r>
      <w:r>
        <w:t xml:space="preserve"> impact of proposal 1, it includes following aspects:</w:t>
      </w:r>
    </w:p>
    <w:p w14:paraId="1F65FAE0" w14:textId="51E6F7C4" w:rsidR="00553276" w:rsidRDefault="00553276" w:rsidP="00FE7910">
      <w:pPr>
        <w:pStyle w:val="afffffff3"/>
        <w:numPr>
          <w:ilvl w:val="0"/>
          <w:numId w:val="28"/>
        </w:numPr>
      </w:pPr>
      <w:r>
        <w:t>Signaling supports multiple CLI measurement objects, each measurement object contains one or more SRS resources;</w:t>
      </w:r>
    </w:p>
    <w:p w14:paraId="6D320C80" w14:textId="3A1883B6" w:rsidR="00553276" w:rsidRDefault="00553276" w:rsidP="00FE7910">
      <w:pPr>
        <w:pStyle w:val="afffffff3"/>
        <w:numPr>
          <w:ilvl w:val="0"/>
          <w:numId w:val="28"/>
        </w:numPr>
      </w:pPr>
      <w:r>
        <w:t xml:space="preserve">Signalling supports association between each CLI measurement object and current serving cells of victim </w:t>
      </w:r>
      <w:proofErr w:type="spellStart"/>
      <w:r>
        <w:t>UE</w:t>
      </w:r>
      <w:proofErr w:type="spellEnd"/>
      <w:r>
        <w:t xml:space="preserve">. </w:t>
      </w:r>
    </w:p>
    <w:p w14:paraId="2073333E" w14:textId="50F7F6D9" w:rsidR="007E5110" w:rsidRDefault="007E5110" w:rsidP="007E5110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</w:t>
      </w:r>
      <w:r w:rsidR="00582ED6">
        <w:rPr>
          <w:b/>
        </w:rPr>
        <w:t>N</w:t>
      </w:r>
      <w:r w:rsidR="00553276">
        <w:rPr>
          <w:b/>
        </w:rPr>
        <w:t>etwork can configure more than one CLI measurement objects</w:t>
      </w:r>
      <w:r w:rsidR="00FE7910">
        <w:rPr>
          <w:b/>
        </w:rPr>
        <w:t xml:space="preserve"> to </w:t>
      </w:r>
      <w:proofErr w:type="spellStart"/>
      <w:r w:rsidR="00FE7910">
        <w:rPr>
          <w:b/>
        </w:rPr>
        <w:t>UE</w:t>
      </w:r>
      <w:proofErr w:type="spellEnd"/>
      <w:r w:rsidR="00FE7910">
        <w:rPr>
          <w:b/>
        </w:rPr>
        <w:t>, and each measurement object associates with a specific</w:t>
      </w:r>
      <w:r w:rsidR="00553276">
        <w:rPr>
          <w:b/>
        </w:rPr>
        <w:t xml:space="preserve"> serving cell</w:t>
      </w:r>
      <w:r w:rsidR="00FE7910">
        <w:rPr>
          <w:b/>
        </w:rPr>
        <w:t xml:space="preserve"> of the </w:t>
      </w:r>
      <w:proofErr w:type="spellStart"/>
      <w:r w:rsidR="00FE7910">
        <w:rPr>
          <w:b/>
        </w:rPr>
        <w:t>UE</w:t>
      </w:r>
      <w:proofErr w:type="spellEnd"/>
      <w:r>
        <w:rPr>
          <w:b/>
        </w:rPr>
        <w:t>.</w:t>
      </w:r>
      <w:r w:rsidR="00BB4896">
        <w:rPr>
          <w:b/>
        </w:rPr>
        <w:t xml:space="preserve"> The measurement/reporting of each CLI MO are independent.</w:t>
      </w:r>
      <w:r>
        <w:rPr>
          <w:b/>
        </w:rPr>
        <w:t xml:space="preserve"> </w:t>
      </w:r>
    </w:p>
    <w:p w14:paraId="5E8D3F5B" w14:textId="2611B503" w:rsidR="00CE4363" w:rsidRPr="00CE4363" w:rsidRDefault="00CF073D" w:rsidP="00CF073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Measurement triggering and reporting</w:t>
      </w:r>
    </w:p>
    <w:p w14:paraId="51B792A5" w14:textId="77777777" w:rsidR="00CE4363" w:rsidRDefault="00CE4363" w:rsidP="00CF073D">
      <w:r>
        <w:t xml:space="preserve">During </w:t>
      </w:r>
      <w:proofErr w:type="spellStart"/>
      <w:r>
        <w:t>RAN2</w:t>
      </w:r>
      <w:proofErr w:type="spellEnd"/>
      <w:r>
        <w:t xml:space="preserve"> last meeting, it is agreed to reuse the existing IE SRS-</w:t>
      </w:r>
      <w:proofErr w:type="spellStart"/>
      <w:r>
        <w:t>Config</w:t>
      </w:r>
      <w:proofErr w:type="spellEnd"/>
      <w:r>
        <w:t xml:space="preserve"> in </w:t>
      </w:r>
      <w:proofErr w:type="spellStart"/>
      <w:r>
        <w:t>MeasObjectCLI</w:t>
      </w:r>
      <w:proofErr w:type="spellEnd"/>
      <w:r>
        <w:t>, to indicate the SRS resources for SRS-</w:t>
      </w:r>
      <w:proofErr w:type="spellStart"/>
      <w:r>
        <w:t>RSRP</w:t>
      </w:r>
      <w:proofErr w:type="spellEnd"/>
      <w:r>
        <w:t xml:space="preserve"> measurement. In addition, regarding the CLI resources for CLI-</w:t>
      </w:r>
      <w:proofErr w:type="spellStart"/>
      <w:r>
        <w:t>RSSI</w:t>
      </w:r>
      <w:proofErr w:type="spellEnd"/>
      <w:r>
        <w:t xml:space="preserve"> measurement, </w:t>
      </w:r>
      <w:proofErr w:type="spellStart"/>
      <w:r>
        <w:t>RAN1</w:t>
      </w:r>
      <w:proofErr w:type="spellEnd"/>
      <w:r>
        <w:t xml:space="preserve"> made following agreements in </w:t>
      </w:r>
      <w:proofErr w:type="spellStart"/>
      <w:r>
        <w:t>RAN1#96</w:t>
      </w:r>
      <w:proofErr w:type="spellEnd"/>
      <w:r>
        <w:t xml:space="preserve"> meeting:</w:t>
      </w:r>
    </w:p>
    <w:p w14:paraId="58C5CBD3" w14:textId="77777777" w:rsidR="00CE4363" w:rsidRPr="00FD050E" w:rsidRDefault="00CE4363" w:rsidP="00CE4363">
      <w:pPr>
        <w:rPr>
          <w:highlight w:val="green"/>
          <w:lang w:eastAsia="x-none"/>
        </w:rPr>
      </w:pPr>
      <w:r w:rsidRPr="00FD050E">
        <w:rPr>
          <w:highlight w:val="green"/>
          <w:lang w:eastAsia="x-none"/>
        </w:rPr>
        <w:t>Agreement</w:t>
      </w:r>
      <w:r>
        <w:rPr>
          <w:highlight w:val="green"/>
          <w:lang w:eastAsia="x-none"/>
        </w:rPr>
        <w:t>-----</w:t>
      </w:r>
      <w:proofErr w:type="spellStart"/>
      <w:r>
        <w:rPr>
          <w:highlight w:val="green"/>
          <w:lang w:eastAsia="x-none"/>
        </w:rPr>
        <w:t>RAN1#96</w:t>
      </w:r>
      <w:proofErr w:type="spellEnd"/>
    </w:p>
    <w:p w14:paraId="4F20E928" w14:textId="77777777" w:rsidR="00CE4363" w:rsidRPr="00CE4363" w:rsidRDefault="00CE4363" w:rsidP="00CE4363">
      <w:pPr>
        <w:widowControl/>
        <w:autoSpaceDE w:val="0"/>
        <w:autoSpaceDN w:val="0"/>
        <w:adjustRightInd w:val="0"/>
        <w:spacing w:after="0"/>
        <w:jc w:val="left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>In information element of resource configuration for CLI-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RSSI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measurement, at least following parameters are included</w:t>
      </w:r>
    </w:p>
    <w:p w14:paraId="3C9D9247" w14:textId="77777777" w:rsidR="00CE4363" w:rsidRPr="00CE4363" w:rsidRDefault="00CE4363" w:rsidP="00CE4363">
      <w:pPr>
        <w:widowControl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Number of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PRBs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and start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PRB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index for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subband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indication</w:t>
      </w:r>
    </w:p>
    <w:p w14:paraId="0401731B" w14:textId="77777777" w:rsidR="00CE4363" w:rsidRPr="00CE4363" w:rsidRDefault="00CE4363" w:rsidP="00CE4363">
      <w:pPr>
        <w:widowControl/>
        <w:numPr>
          <w:ilvl w:val="1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Note: Configured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PRBs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are contiguous.</w:t>
      </w:r>
    </w:p>
    <w:p w14:paraId="46A986F5" w14:textId="77777777" w:rsidR="00CE4363" w:rsidRPr="00CE4363" w:rsidRDefault="00CE4363" w:rsidP="00CE4363">
      <w:pPr>
        <w:widowControl/>
        <w:numPr>
          <w:ilvl w:val="1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Note: The exact number of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PRBs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is up to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RAN4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>.</w:t>
      </w:r>
    </w:p>
    <w:p w14:paraId="70AB4F06" w14:textId="77777777" w:rsidR="00CE4363" w:rsidRPr="00CE4363" w:rsidRDefault="00CE4363" w:rsidP="00CE4363">
      <w:pPr>
        <w:widowControl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Number of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OFDM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symbols and first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OFDM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symbol index in a slot</w:t>
      </w:r>
    </w:p>
    <w:p w14:paraId="77039A34" w14:textId="77777777" w:rsidR="00CE4363" w:rsidRPr="00CE4363" w:rsidRDefault="00CE4363" w:rsidP="00CE4363">
      <w:pPr>
        <w:widowControl/>
        <w:numPr>
          <w:ilvl w:val="1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Note: Configured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OFDM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symbols are contiguous.</w:t>
      </w:r>
    </w:p>
    <w:p w14:paraId="603FB500" w14:textId="77777777" w:rsidR="00CE4363" w:rsidRPr="00CE4363" w:rsidRDefault="00CE4363" w:rsidP="00CE4363">
      <w:pPr>
        <w:widowControl/>
        <w:numPr>
          <w:ilvl w:val="1"/>
          <w:numId w:val="29"/>
        </w:numPr>
        <w:autoSpaceDE w:val="0"/>
        <w:autoSpaceDN w:val="0"/>
        <w:adjustRightInd w:val="0"/>
        <w:spacing w:after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lastRenderedPageBreak/>
        <w:t xml:space="preserve">Note: The exact number of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OFDM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symbol is up to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RAN4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>.</w:t>
      </w:r>
    </w:p>
    <w:p w14:paraId="070FA170" w14:textId="5848D2B7" w:rsidR="00CE4363" w:rsidRPr="00CE4363" w:rsidRDefault="00CE4363" w:rsidP="00CE4363">
      <w:pPr>
        <w:widowControl/>
        <w:autoSpaceDE w:val="0"/>
        <w:autoSpaceDN w:val="0"/>
        <w:adjustRightInd w:val="0"/>
        <w:rPr>
          <w:rFonts w:eastAsia="宋体"/>
          <w:i/>
          <w:color w:val="0070C0"/>
          <w:kern w:val="0"/>
          <w:szCs w:val="20"/>
          <w:lang w:val="x-none"/>
        </w:rPr>
      </w:pPr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Note: Depending on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UE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capability discussions,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UE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may not be required to assume that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PDSCH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is 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FDMed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with CLI-</w:t>
      </w:r>
      <w:proofErr w:type="spellStart"/>
      <w:r w:rsidRPr="00CE4363">
        <w:rPr>
          <w:rFonts w:eastAsia="宋体"/>
          <w:i/>
          <w:color w:val="0070C0"/>
          <w:kern w:val="0"/>
          <w:szCs w:val="20"/>
          <w:lang w:val="x-none"/>
        </w:rPr>
        <w:t>RSSI</w:t>
      </w:r>
      <w:proofErr w:type="spellEnd"/>
      <w:r w:rsidRPr="00CE4363">
        <w:rPr>
          <w:rFonts w:eastAsia="宋体"/>
          <w:i/>
          <w:color w:val="0070C0"/>
          <w:kern w:val="0"/>
          <w:szCs w:val="20"/>
          <w:lang w:val="x-none"/>
        </w:rPr>
        <w:t xml:space="preserve"> measurement resource(s)</w:t>
      </w:r>
      <w:r w:rsidR="008F3A22">
        <w:rPr>
          <w:rFonts w:eastAsia="宋体"/>
          <w:i/>
          <w:color w:val="0070C0"/>
          <w:kern w:val="0"/>
          <w:szCs w:val="20"/>
          <w:lang w:val="x-none"/>
        </w:rPr>
        <w:t>.</w:t>
      </w:r>
    </w:p>
    <w:p w14:paraId="3C8EA73B" w14:textId="7CDD78AD" w:rsidR="008F3A22" w:rsidRDefault="008F3A22" w:rsidP="00CF073D">
      <w:pPr>
        <w:rPr>
          <w:lang w:val="x-none"/>
        </w:rPr>
      </w:pPr>
      <w:r>
        <w:rPr>
          <w:lang w:val="x-none"/>
        </w:rPr>
        <w:t>Based on above conclusions, it is clear that separate configuration structures are needed for SRS-</w:t>
      </w:r>
      <w:proofErr w:type="spellStart"/>
      <w:r>
        <w:rPr>
          <w:lang w:val="x-none"/>
        </w:rPr>
        <w:t>RSRP</w:t>
      </w:r>
      <w:proofErr w:type="spellEnd"/>
      <w:r>
        <w:rPr>
          <w:lang w:val="x-none"/>
        </w:rPr>
        <w:t xml:space="preserve"> and CLI-</w:t>
      </w:r>
      <w:proofErr w:type="spellStart"/>
      <w:r>
        <w:rPr>
          <w:lang w:val="x-none"/>
        </w:rPr>
        <w:t>RSSI</w:t>
      </w:r>
      <w:proofErr w:type="spellEnd"/>
      <w:r>
        <w:rPr>
          <w:lang w:val="x-none"/>
        </w:rPr>
        <w:t xml:space="preserve"> resources. In addition, </w:t>
      </w:r>
      <w:proofErr w:type="spellStart"/>
      <w:r>
        <w:rPr>
          <w:lang w:val="x-none"/>
        </w:rPr>
        <w:t>RAN</w:t>
      </w:r>
      <w:r w:rsidR="004F0BAE">
        <w:rPr>
          <w:lang w:val="x-none"/>
        </w:rPr>
        <w:t>1</w:t>
      </w:r>
      <w:proofErr w:type="spellEnd"/>
      <w:r>
        <w:rPr>
          <w:lang w:val="x-none"/>
        </w:rPr>
        <w:t xml:space="preserve"> has following agreement that measurement/report of them are independent.</w:t>
      </w:r>
    </w:p>
    <w:p w14:paraId="2DFEDE2B" w14:textId="152881FA" w:rsidR="008F3A22" w:rsidRPr="008F3A22" w:rsidRDefault="008F3A22" w:rsidP="008F3A22">
      <w:pPr>
        <w:rPr>
          <w:highlight w:val="green"/>
          <w:lang w:eastAsia="x-none"/>
        </w:rPr>
      </w:pPr>
      <w:r w:rsidRPr="008F3A22">
        <w:rPr>
          <w:highlight w:val="green"/>
          <w:lang w:eastAsia="x-none"/>
        </w:rPr>
        <w:t>Agreement</w:t>
      </w:r>
      <w:r>
        <w:rPr>
          <w:highlight w:val="green"/>
          <w:lang w:eastAsia="x-none"/>
        </w:rPr>
        <w:t xml:space="preserve"> --- </w:t>
      </w:r>
      <w:proofErr w:type="spellStart"/>
      <w:r>
        <w:rPr>
          <w:highlight w:val="green"/>
          <w:lang w:eastAsia="x-none"/>
        </w:rPr>
        <w:t>RAN1#AH1901</w:t>
      </w:r>
      <w:proofErr w:type="spellEnd"/>
    </w:p>
    <w:p w14:paraId="259DD4D7" w14:textId="77777777" w:rsidR="008F3A22" w:rsidRPr="008F3A22" w:rsidRDefault="008F3A22" w:rsidP="008F3A22">
      <w:pPr>
        <w:widowControl/>
        <w:autoSpaceDE w:val="0"/>
        <w:autoSpaceDN w:val="0"/>
        <w:adjustRightInd w:val="0"/>
        <w:spacing w:after="0"/>
        <w:jc w:val="left"/>
        <w:rPr>
          <w:rFonts w:eastAsia="宋体"/>
          <w:i/>
          <w:color w:val="0070C0"/>
          <w:kern w:val="0"/>
          <w:szCs w:val="20"/>
          <w:lang w:val="x-none"/>
        </w:rPr>
      </w:pPr>
      <w:r w:rsidRPr="008F3A22">
        <w:rPr>
          <w:rFonts w:eastAsia="宋体"/>
          <w:i/>
          <w:color w:val="0070C0"/>
          <w:kern w:val="0"/>
          <w:szCs w:val="20"/>
          <w:lang w:val="x-none"/>
        </w:rPr>
        <w:t>From a specification perspective, the measurement/report configuration of CLI-</w:t>
      </w:r>
      <w:proofErr w:type="spellStart"/>
      <w:r w:rsidRPr="008F3A22">
        <w:rPr>
          <w:rFonts w:eastAsia="宋体"/>
          <w:i/>
          <w:color w:val="0070C0"/>
          <w:kern w:val="0"/>
          <w:szCs w:val="20"/>
          <w:lang w:val="x-none"/>
        </w:rPr>
        <w:t>RSSI</w:t>
      </w:r>
      <w:proofErr w:type="spellEnd"/>
      <w:r w:rsidRPr="008F3A22">
        <w:rPr>
          <w:rFonts w:eastAsia="宋体"/>
          <w:i/>
          <w:color w:val="0070C0"/>
          <w:kern w:val="0"/>
          <w:szCs w:val="20"/>
          <w:lang w:val="x-none"/>
        </w:rPr>
        <w:t xml:space="preserve"> and SRS-</w:t>
      </w:r>
      <w:proofErr w:type="spellStart"/>
      <w:r w:rsidRPr="008F3A22">
        <w:rPr>
          <w:rFonts w:eastAsia="宋体"/>
          <w:i/>
          <w:color w:val="0070C0"/>
          <w:kern w:val="0"/>
          <w:szCs w:val="20"/>
          <w:lang w:val="x-none"/>
        </w:rPr>
        <w:t>RSRP</w:t>
      </w:r>
      <w:proofErr w:type="spellEnd"/>
      <w:r w:rsidRPr="008F3A22">
        <w:rPr>
          <w:rFonts w:eastAsia="宋体"/>
          <w:i/>
          <w:color w:val="0070C0"/>
          <w:kern w:val="0"/>
          <w:szCs w:val="20"/>
          <w:lang w:val="x-none"/>
        </w:rPr>
        <w:t xml:space="preserve"> are independent.</w:t>
      </w:r>
    </w:p>
    <w:p w14:paraId="17357FDA" w14:textId="1DAC6D83" w:rsidR="00283073" w:rsidRDefault="008F3A22" w:rsidP="00CF073D">
      <w:pPr>
        <w:rPr>
          <w:lang w:val="x-none"/>
        </w:rPr>
      </w:pPr>
      <w:r>
        <w:rPr>
          <w:lang w:val="x-none"/>
        </w:rPr>
        <w:t>Similar to legacy</w:t>
      </w:r>
      <w:r w:rsidR="004F0BAE">
        <w:rPr>
          <w:lang w:val="x-none"/>
        </w:rPr>
        <w:t xml:space="preserve"> NR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SSB</w:t>
      </w:r>
      <w:proofErr w:type="spellEnd"/>
      <w:r>
        <w:rPr>
          <w:lang w:val="x-none"/>
        </w:rPr>
        <w:t xml:space="preserve">/CSI-RS measurement, </w:t>
      </w:r>
      <w:r w:rsidR="004F0BAE">
        <w:rPr>
          <w:lang w:val="x-none"/>
        </w:rPr>
        <w:t xml:space="preserve">both </w:t>
      </w:r>
      <w:proofErr w:type="spellStart"/>
      <w:r w:rsidR="004F0BAE">
        <w:rPr>
          <w:lang w:val="x-none"/>
        </w:rPr>
        <w:t>SSB</w:t>
      </w:r>
      <w:proofErr w:type="spellEnd"/>
      <w:r w:rsidR="004F0BAE">
        <w:rPr>
          <w:lang w:val="x-none"/>
        </w:rPr>
        <w:t xml:space="preserve"> and CSI-RS</w:t>
      </w:r>
      <w:r>
        <w:rPr>
          <w:lang w:val="x-none"/>
        </w:rPr>
        <w:t xml:space="preserve"> resources can be configured within a single MO. </w:t>
      </w:r>
      <w:r w:rsidR="004F0BAE">
        <w:rPr>
          <w:lang w:val="x-none"/>
        </w:rPr>
        <w:t>A</w:t>
      </w:r>
      <w:r w:rsidR="00AA6534">
        <w:rPr>
          <w:lang w:val="x-none"/>
        </w:rPr>
        <w:t>ccording to the</w:t>
      </w:r>
      <w:r w:rsidR="004F0BAE">
        <w:rPr>
          <w:lang w:val="x-none"/>
        </w:rPr>
        <w:t xml:space="preserve"> </w:t>
      </w:r>
      <w:r w:rsidR="00AA6534">
        <w:rPr>
          <w:lang w:val="x-none"/>
        </w:rPr>
        <w:t xml:space="preserve">draft </w:t>
      </w:r>
      <w:proofErr w:type="spellStart"/>
      <w:r w:rsidR="00AA6534">
        <w:rPr>
          <w:lang w:val="x-none"/>
        </w:rPr>
        <w:t>TS38.331</w:t>
      </w:r>
      <w:proofErr w:type="spellEnd"/>
      <w:r w:rsidR="00AA6534">
        <w:rPr>
          <w:lang w:val="x-none"/>
        </w:rPr>
        <w:t xml:space="preserve"> </w:t>
      </w:r>
      <w:r w:rsidR="004F0BAE">
        <w:rPr>
          <w:lang w:val="x-none"/>
        </w:rPr>
        <w:t xml:space="preserve">CR in </w:t>
      </w:r>
      <w:proofErr w:type="spellStart"/>
      <w:r w:rsidR="004F0BAE">
        <w:rPr>
          <w:lang w:val="x-none"/>
        </w:rPr>
        <w:t>RAN2’s</w:t>
      </w:r>
      <w:proofErr w:type="spellEnd"/>
      <w:r w:rsidR="004F0BAE">
        <w:rPr>
          <w:lang w:val="x-none"/>
        </w:rPr>
        <w:t xml:space="preserve"> email discussion [</w:t>
      </w:r>
      <w:r w:rsidR="00AA6534">
        <w:rPr>
          <w:lang w:val="x-none"/>
        </w:rPr>
        <w:t>2</w:t>
      </w:r>
      <w:r w:rsidR="004F0BAE">
        <w:rPr>
          <w:lang w:val="x-none"/>
        </w:rPr>
        <w:t>]</w:t>
      </w:r>
      <w:r w:rsidR="00AA6534">
        <w:rPr>
          <w:lang w:val="x-none"/>
        </w:rPr>
        <w:t xml:space="preserve">, the same approach is adopted in CLI measurement, </w:t>
      </w:r>
      <w:r>
        <w:rPr>
          <w:lang w:val="x-none"/>
        </w:rPr>
        <w:t>that network can configure CLI an</w:t>
      </w:r>
      <w:r w:rsidR="00AA6534">
        <w:rPr>
          <w:lang w:val="x-none"/>
        </w:rPr>
        <w:t>d SRS resources in a single MO, and</w:t>
      </w:r>
      <w:r>
        <w:rPr>
          <w:lang w:val="x-none"/>
        </w:rPr>
        <w:t xml:space="preserve"> </w:t>
      </w:r>
      <w:r w:rsidR="00033CC6">
        <w:rPr>
          <w:lang w:val="x-none"/>
        </w:rPr>
        <w:t>only one RS type will be associated to a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ReportConfig</w:t>
      </w:r>
      <w:proofErr w:type="spellEnd"/>
      <w:r>
        <w:rPr>
          <w:lang w:val="x-none"/>
        </w:rPr>
        <w:t xml:space="preserve"> to indicate the used resource(</w:t>
      </w:r>
      <w:r w:rsidR="00283073">
        <w:rPr>
          <w:lang w:val="x-none"/>
        </w:rPr>
        <w:t>e.g. CLI-</w:t>
      </w:r>
      <w:proofErr w:type="spellStart"/>
      <w:r w:rsidR="00283073">
        <w:rPr>
          <w:lang w:val="x-none"/>
        </w:rPr>
        <w:t>RSSI</w:t>
      </w:r>
      <w:proofErr w:type="spellEnd"/>
      <w:r>
        <w:rPr>
          <w:lang w:val="x-none"/>
        </w:rPr>
        <w:t xml:space="preserve"> or SRS)</w:t>
      </w:r>
      <w:r w:rsidR="00283073">
        <w:rPr>
          <w:lang w:val="x-none"/>
        </w:rPr>
        <w:t>.</w:t>
      </w:r>
    </w:p>
    <w:p w14:paraId="1C694CEC" w14:textId="74889C06" w:rsidR="00283073" w:rsidRDefault="004F0BAE" w:rsidP="00283073">
      <w:pPr>
        <w:spacing w:before="156" w:line="276" w:lineRule="auto"/>
        <w:ind w:left="993" w:hanging="993"/>
        <w:rPr>
          <w:b/>
        </w:rPr>
      </w:pPr>
      <w:r>
        <w:rPr>
          <w:b/>
        </w:rPr>
        <w:t>Observation</w:t>
      </w:r>
      <w:r w:rsidR="00283073">
        <w:rPr>
          <w:b/>
        </w:rPr>
        <w:t xml:space="preserve"> 3: Network can configure</w:t>
      </w:r>
      <w:r>
        <w:rPr>
          <w:b/>
        </w:rPr>
        <w:t xml:space="preserve"> both SRS resources</w:t>
      </w:r>
      <w:r w:rsidR="00283073">
        <w:rPr>
          <w:b/>
        </w:rPr>
        <w:t xml:space="preserve"> and </w:t>
      </w:r>
      <w:r>
        <w:rPr>
          <w:b/>
        </w:rPr>
        <w:t>CLI</w:t>
      </w:r>
      <w:r w:rsidR="00283073">
        <w:rPr>
          <w:b/>
        </w:rPr>
        <w:t xml:space="preserve"> resources in a single MO, </w:t>
      </w:r>
      <w:r w:rsidR="00033CC6">
        <w:rPr>
          <w:b/>
        </w:rPr>
        <w:t xml:space="preserve">and a given </w:t>
      </w:r>
      <w:proofErr w:type="spellStart"/>
      <w:r w:rsidR="00033CC6">
        <w:rPr>
          <w:b/>
        </w:rPr>
        <w:t>ReportConfig</w:t>
      </w:r>
      <w:proofErr w:type="spellEnd"/>
      <w:r w:rsidR="00033CC6">
        <w:rPr>
          <w:b/>
        </w:rPr>
        <w:t xml:space="preserve"> only associates to one resource type</w:t>
      </w:r>
      <w:r w:rsidR="00283073">
        <w:rPr>
          <w:b/>
        </w:rPr>
        <w:t xml:space="preserve">. </w:t>
      </w:r>
    </w:p>
    <w:p w14:paraId="69FA9D03" w14:textId="457DB3F4" w:rsidR="00033CC6" w:rsidRDefault="001D7FA0" w:rsidP="00033CC6">
      <w:r>
        <w:t>When</w:t>
      </w:r>
      <w:r w:rsidR="00033CC6">
        <w:t xml:space="preserve"> </w:t>
      </w:r>
      <w:r>
        <w:t>network provides SRS resources and CLI resources in the same MO</w:t>
      </w:r>
      <w:r w:rsidR="00033CC6">
        <w:t xml:space="preserve">. </w:t>
      </w:r>
      <w:r>
        <w:t>One concern is that</w:t>
      </w:r>
      <w:r w:rsidR="00033CC6">
        <w:t xml:space="preserve"> </w:t>
      </w:r>
      <w:r>
        <w:t xml:space="preserve">the </w:t>
      </w:r>
      <w:r w:rsidR="00033CC6">
        <w:t xml:space="preserve">modification of </w:t>
      </w:r>
      <w:r>
        <w:t>SRS</w:t>
      </w:r>
      <w:r w:rsidR="00033CC6">
        <w:t xml:space="preserve"> resources may impact the on-going </w:t>
      </w:r>
      <w:r>
        <w:t>CLI-</w:t>
      </w:r>
      <w:proofErr w:type="spellStart"/>
      <w:r>
        <w:t>RSSI</w:t>
      </w:r>
      <w:proofErr w:type="spellEnd"/>
      <w:r w:rsidR="00033CC6">
        <w:t xml:space="preserve"> measurement</w:t>
      </w:r>
      <w:r>
        <w:t xml:space="preserve"> </w:t>
      </w:r>
      <w:r w:rsidR="00033CC6">
        <w:t>configured in the same MO</w:t>
      </w:r>
      <w:r>
        <w:t xml:space="preserve"> (e.g. </w:t>
      </w:r>
      <w:proofErr w:type="spellStart"/>
      <w:r>
        <w:t>UE</w:t>
      </w:r>
      <w:proofErr w:type="spellEnd"/>
      <w:r>
        <w:t xml:space="preserve"> will stop </w:t>
      </w:r>
      <w:proofErr w:type="spellStart"/>
      <w:r>
        <w:t>TimerToTrigger</w:t>
      </w:r>
      <w:proofErr w:type="spellEnd"/>
      <w:r>
        <w:t xml:space="preserve"> timer if running)</w:t>
      </w:r>
      <w:r w:rsidR="00033CC6">
        <w:t xml:space="preserve">, which may cause undesirable delay </w:t>
      </w:r>
      <w:r>
        <w:t>to CLI-</w:t>
      </w:r>
      <w:proofErr w:type="spellStart"/>
      <w:r>
        <w:t>RSSI</w:t>
      </w:r>
      <w:proofErr w:type="spellEnd"/>
      <w:r w:rsidR="00033CC6">
        <w:t xml:space="preserve"> </w:t>
      </w:r>
      <w:r>
        <w:t>measurement event</w:t>
      </w:r>
      <w:r w:rsidR="00033CC6">
        <w:t xml:space="preserve"> reporting. </w:t>
      </w:r>
    </w:p>
    <w:p w14:paraId="4E667E04" w14:textId="1461B515" w:rsidR="00033CC6" w:rsidRDefault="00033CC6" w:rsidP="00033CC6">
      <w:r>
        <w:t>Similar problem was discussed in [</w:t>
      </w:r>
      <w:r w:rsidR="00AA6534">
        <w:t>4</w:t>
      </w:r>
      <w:r>
        <w:t xml:space="preserve">]. However, the suggestion of decoupling CSI-RS and </w:t>
      </w:r>
      <w:proofErr w:type="spellStart"/>
      <w:r>
        <w:t>SSB</w:t>
      </w:r>
      <w:proofErr w:type="spellEnd"/>
      <w:r>
        <w:t xml:space="preserve"> was not agreed in the end due to NBC concern to </w:t>
      </w:r>
      <w:proofErr w:type="spellStart"/>
      <w:r>
        <w:t>UE</w:t>
      </w:r>
      <w:proofErr w:type="spellEnd"/>
      <w:r>
        <w:t xml:space="preserve"> implementation. So currently, if network wants to avoid such impact, network has to configure CSI-RS resources and </w:t>
      </w:r>
      <w:proofErr w:type="spellStart"/>
      <w:r>
        <w:t>SSB</w:t>
      </w:r>
      <w:proofErr w:type="spellEnd"/>
      <w:r>
        <w:t xml:space="preserve"> in separate </w:t>
      </w:r>
      <w:proofErr w:type="spellStart"/>
      <w:r>
        <w:t>MOs.</w:t>
      </w:r>
      <w:proofErr w:type="spellEnd"/>
      <w:r>
        <w:t xml:space="preserve"> Here, </w:t>
      </w:r>
      <w:r w:rsidR="001D7FA0">
        <w:t xml:space="preserve">for CLI measurement, network is likely to update the measured resources dynamically in order to monitor the interference timely. </w:t>
      </w:r>
      <w:r>
        <w:t>Then to avoid the</w:t>
      </w:r>
      <w:r w:rsidR="00800A39">
        <w:t xml:space="preserve"> cross</w:t>
      </w:r>
      <w:r>
        <w:t xml:space="preserve"> impact </w:t>
      </w:r>
      <w:r w:rsidR="00800A39">
        <w:t>between SRS-</w:t>
      </w:r>
      <w:proofErr w:type="spellStart"/>
      <w:r w:rsidR="00800A39">
        <w:t>RSRP</w:t>
      </w:r>
      <w:proofErr w:type="spellEnd"/>
      <w:r w:rsidR="00800A39">
        <w:t xml:space="preserve"> and CLI-</w:t>
      </w:r>
      <w:proofErr w:type="spellStart"/>
      <w:r w:rsidR="00800A39">
        <w:t>RSSI</w:t>
      </w:r>
      <w:proofErr w:type="spellEnd"/>
      <w:r w:rsidR="00800A39">
        <w:t xml:space="preserve"> measurement</w:t>
      </w:r>
      <w:r>
        <w:t xml:space="preserve">, </w:t>
      </w:r>
      <w:r w:rsidR="00800A39">
        <w:t>it is reasonable to consider the decouple mechanism</w:t>
      </w:r>
      <w:r>
        <w:t xml:space="preserve"> at the beginning.    </w:t>
      </w:r>
    </w:p>
    <w:p w14:paraId="0E36DE4B" w14:textId="37996D99" w:rsidR="00033CC6" w:rsidRPr="00AB4F39" w:rsidRDefault="00033CC6" w:rsidP="00033CC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5A1058">
        <w:rPr>
          <w:b/>
        </w:rPr>
        <w:t>3</w:t>
      </w:r>
      <w:r>
        <w:rPr>
          <w:b/>
        </w:rPr>
        <w:t>: When configuring SRS resourc</w:t>
      </w:r>
      <w:r w:rsidR="001D7FA0">
        <w:rPr>
          <w:b/>
        </w:rPr>
        <w:t xml:space="preserve">e and </w:t>
      </w:r>
      <w:proofErr w:type="spellStart"/>
      <w:r w:rsidR="001D7FA0">
        <w:rPr>
          <w:b/>
        </w:rPr>
        <w:t>RSSI</w:t>
      </w:r>
      <w:proofErr w:type="spellEnd"/>
      <w:r w:rsidR="001D7FA0">
        <w:rPr>
          <w:b/>
        </w:rPr>
        <w:t xml:space="preserve"> resources within the same </w:t>
      </w:r>
      <w:proofErr w:type="spellStart"/>
      <w:r w:rsidR="001D7FA0">
        <w:rPr>
          <w:b/>
        </w:rPr>
        <w:t>measObjectCLI</w:t>
      </w:r>
      <w:proofErr w:type="spellEnd"/>
      <w:r>
        <w:rPr>
          <w:b/>
        </w:rPr>
        <w:t xml:space="preserve">, </w:t>
      </w:r>
      <w:r w:rsidR="001D7FA0">
        <w:rPr>
          <w:b/>
        </w:rPr>
        <w:t>updating</w:t>
      </w:r>
      <w:r>
        <w:rPr>
          <w:b/>
        </w:rPr>
        <w:t xml:space="preserve"> (e.g. add/remove/modify) of </w:t>
      </w:r>
      <w:r w:rsidR="001D7FA0">
        <w:rPr>
          <w:b/>
        </w:rPr>
        <w:t xml:space="preserve">SRS resources </w:t>
      </w:r>
      <w:r>
        <w:rPr>
          <w:b/>
        </w:rPr>
        <w:t xml:space="preserve">should not impact the ongoing </w:t>
      </w:r>
      <w:r w:rsidR="001D7FA0">
        <w:rPr>
          <w:b/>
        </w:rPr>
        <w:t>CLI-</w:t>
      </w:r>
      <w:proofErr w:type="spellStart"/>
      <w:r w:rsidR="001D7FA0">
        <w:rPr>
          <w:b/>
        </w:rPr>
        <w:t>RSSI</w:t>
      </w:r>
      <w:proofErr w:type="spellEnd"/>
      <w:r>
        <w:rPr>
          <w:b/>
        </w:rPr>
        <w:t xml:space="preserve"> measurement</w:t>
      </w:r>
      <w:r w:rsidR="001D7FA0">
        <w:rPr>
          <w:b/>
        </w:rPr>
        <w:t xml:space="preserve"> </w:t>
      </w:r>
      <w:r w:rsidR="005A1058">
        <w:rPr>
          <w:b/>
        </w:rPr>
        <w:t>included</w:t>
      </w:r>
      <w:r w:rsidR="001D7FA0">
        <w:rPr>
          <w:b/>
        </w:rPr>
        <w:t xml:space="preserve"> in the same </w:t>
      </w:r>
      <w:proofErr w:type="spellStart"/>
      <w:r w:rsidR="001D7FA0">
        <w:rPr>
          <w:b/>
        </w:rPr>
        <w:t>measObjectCLI</w:t>
      </w:r>
      <w:proofErr w:type="spellEnd"/>
      <w:r w:rsidR="001D7FA0">
        <w:rPr>
          <w:b/>
        </w:rPr>
        <w:t>, and vice versa</w:t>
      </w:r>
      <w:r>
        <w:rPr>
          <w:b/>
        </w:rPr>
        <w:t xml:space="preserve">. </w:t>
      </w:r>
    </w:p>
    <w:p w14:paraId="3607A372" w14:textId="46431296" w:rsidR="008F3A22" w:rsidRDefault="001D390E" w:rsidP="002C5176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proofErr w:type="spellStart"/>
      <w:r>
        <w:rPr>
          <w:rFonts w:ascii="Arial" w:hAnsi="Arial" w:cs="Arial"/>
          <w:b w:val="0"/>
          <w:bCs w:val="0"/>
          <w:kern w:val="0"/>
          <w:sz w:val="32"/>
          <w:szCs w:val="36"/>
        </w:rPr>
        <w:t>L3</w:t>
      </w:r>
      <w:proofErr w:type="spellEnd"/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filtering</w:t>
      </w:r>
    </w:p>
    <w:p w14:paraId="0184F80C" w14:textId="53AB95D1" w:rsidR="00250241" w:rsidRDefault="002B7428" w:rsidP="00250241">
      <w:r>
        <w:t xml:space="preserve">In </w:t>
      </w:r>
      <w:proofErr w:type="spellStart"/>
      <w:r>
        <w:t>RAN1</w:t>
      </w:r>
      <w:proofErr w:type="spellEnd"/>
      <w:r>
        <w:t xml:space="preserve"> discussion, </w:t>
      </w:r>
      <w:proofErr w:type="spellStart"/>
      <w:r w:rsidR="00250241">
        <w:t>RAN1</w:t>
      </w:r>
      <w:proofErr w:type="spellEnd"/>
      <w:r w:rsidR="00250241">
        <w:t xml:space="preserve"> agreed that </w:t>
      </w:r>
      <w:r>
        <w:t xml:space="preserve">the </w:t>
      </w:r>
      <w:proofErr w:type="spellStart"/>
      <w:r w:rsidR="00250241">
        <w:t>UE</w:t>
      </w:r>
      <w:proofErr w:type="spellEnd"/>
      <w:r w:rsidR="00250241">
        <w:t xml:space="preserve"> can only perform CLI measurement (including SRS-</w:t>
      </w:r>
      <w:proofErr w:type="spellStart"/>
      <w:r w:rsidR="00250241">
        <w:t>RSRP</w:t>
      </w:r>
      <w:proofErr w:type="spellEnd"/>
      <w:r w:rsidR="00250241">
        <w:t xml:space="preserve"> and C</w:t>
      </w:r>
      <w:r>
        <w:t>LI-</w:t>
      </w:r>
      <w:proofErr w:type="spellStart"/>
      <w:r>
        <w:t>RSSI</w:t>
      </w:r>
      <w:proofErr w:type="spellEnd"/>
      <w:r>
        <w:t>) within active BWP</w:t>
      </w:r>
      <w:r w:rsidR="00250241">
        <w:t xml:space="preserve">. </w:t>
      </w:r>
      <w:r>
        <w:t>Moreover</w:t>
      </w:r>
      <w:r w:rsidR="00250241">
        <w:t xml:space="preserve">, based on </w:t>
      </w:r>
      <w:proofErr w:type="spellStart"/>
      <w:r w:rsidR="00250241">
        <w:t>RAN4’s</w:t>
      </w:r>
      <w:proofErr w:type="spellEnd"/>
      <w:r w:rsidR="00250241">
        <w:t xml:space="preserve"> reply </w:t>
      </w:r>
      <w:proofErr w:type="spellStart"/>
      <w:proofErr w:type="gramStart"/>
      <w:r w:rsidR="00250241">
        <w:t>LS</w:t>
      </w:r>
      <w:proofErr w:type="spellEnd"/>
      <w:r w:rsidR="00250241">
        <w:t>[</w:t>
      </w:r>
      <w:proofErr w:type="gramEnd"/>
      <w:r w:rsidR="00AA6534">
        <w:t>3</w:t>
      </w:r>
      <w:r w:rsidR="00250241">
        <w:t>] on</w:t>
      </w:r>
      <w:r w:rsidR="00DC45F2">
        <w:t xml:space="preserve"> gap requirement, </w:t>
      </w:r>
      <w:proofErr w:type="spellStart"/>
      <w:r w:rsidR="00DC45F2">
        <w:t>RAN4</w:t>
      </w:r>
      <w:proofErr w:type="spellEnd"/>
      <w:r w:rsidR="00DC45F2">
        <w:t xml:space="preserve"> confirm</w:t>
      </w:r>
      <w:r w:rsidR="00250241">
        <w:t xml:space="preserve"> that gap is not needed for SR</w:t>
      </w:r>
      <w:r>
        <w:t>S-</w:t>
      </w:r>
      <w:proofErr w:type="spellStart"/>
      <w:r>
        <w:t>RSRP</w:t>
      </w:r>
      <w:proofErr w:type="spellEnd"/>
      <w:r>
        <w:t xml:space="preserve"> and CLI-</w:t>
      </w:r>
      <w:proofErr w:type="spellStart"/>
      <w:r>
        <w:t>RSSI</w:t>
      </w:r>
      <w:proofErr w:type="spellEnd"/>
      <w:r w:rsidR="00DC45F2">
        <w:t xml:space="preserve"> measurement. </w:t>
      </w:r>
    </w:p>
    <w:p w14:paraId="4E1582FF" w14:textId="150299C9" w:rsidR="00250241" w:rsidRDefault="00DC45F2" w:rsidP="00250241">
      <w:r>
        <w:t>C</w:t>
      </w:r>
      <w:r w:rsidR="00250241">
        <w:t xml:space="preserve">onsidering </w:t>
      </w:r>
      <w:r>
        <w:t>a</w:t>
      </w:r>
      <w:r w:rsidR="002B7428">
        <w:t xml:space="preserve"> </w:t>
      </w:r>
      <w:proofErr w:type="spellStart"/>
      <w:r w:rsidR="00250241">
        <w:t>UE</w:t>
      </w:r>
      <w:proofErr w:type="spellEnd"/>
      <w:r w:rsidR="00250241">
        <w:t xml:space="preserve"> may be configured with up to 4 </w:t>
      </w:r>
      <w:proofErr w:type="spellStart"/>
      <w:r w:rsidR="00250241">
        <w:t>BWPs</w:t>
      </w:r>
      <w:proofErr w:type="spellEnd"/>
      <w:r w:rsidR="00250241">
        <w:t xml:space="preserve"> and </w:t>
      </w:r>
      <w:r>
        <w:t xml:space="preserve">network may use DCI to </w:t>
      </w:r>
      <w:r w:rsidR="00250241">
        <w:t>dynamic</w:t>
      </w:r>
      <w:r>
        <w:t xml:space="preserve"> switch the active</w:t>
      </w:r>
      <w:r w:rsidR="00250241">
        <w:t xml:space="preserve"> BWP</w:t>
      </w:r>
      <w:r>
        <w:t>,</w:t>
      </w:r>
      <w:r w:rsidR="00250241">
        <w:t xml:space="preserve"> </w:t>
      </w:r>
      <w:r>
        <w:t>so the measured SRS resources or CLI-</w:t>
      </w:r>
      <w:proofErr w:type="spellStart"/>
      <w:r>
        <w:t>RSSI</w:t>
      </w:r>
      <w:proofErr w:type="spellEnd"/>
      <w:r>
        <w:t xml:space="preserve"> resources will vary upon BWP switch. From network perspective, </w:t>
      </w:r>
      <w:r w:rsidR="00250241">
        <w:t>it is impossible to</w:t>
      </w:r>
      <w:r>
        <w:t xml:space="preserve"> keep</w:t>
      </w:r>
      <w:r w:rsidR="00250241">
        <w:t xml:space="preserve"> </w:t>
      </w:r>
      <w:r>
        <w:t>updating</w:t>
      </w:r>
      <w:r w:rsidR="009733B2">
        <w:t xml:space="preserve"> the measurement object upon active BWP change,</w:t>
      </w:r>
      <w:r w:rsidR="00250241">
        <w:t xml:space="preserve"> </w:t>
      </w:r>
      <w:r w:rsidR="009733B2">
        <w:t xml:space="preserve">so for when configuring CLI measurement, </w:t>
      </w:r>
      <w:r w:rsidR="00250241">
        <w:t xml:space="preserve">the </w:t>
      </w:r>
      <w:r w:rsidR="009733B2">
        <w:t>bandwidth</w:t>
      </w:r>
      <w:r w:rsidR="00250241">
        <w:t xml:space="preserve"> of SRS resources</w:t>
      </w:r>
      <w:r w:rsidR="009733B2">
        <w:t xml:space="preserve"> or</w:t>
      </w:r>
      <w:r w:rsidR="00250241">
        <w:t xml:space="preserve"> configured in </w:t>
      </w:r>
      <w:proofErr w:type="spellStart"/>
      <w:r w:rsidR="00250241">
        <w:t>MeasObjectCLI</w:t>
      </w:r>
      <w:proofErr w:type="spellEnd"/>
      <w:r w:rsidR="00250241">
        <w:t xml:space="preserve"> can be large (equivalent to the transmission bandwidth of that SRS</w:t>
      </w:r>
      <w:r w:rsidR="001D390E">
        <w:t xml:space="preserve"> in neighbour cell</w:t>
      </w:r>
      <w:r w:rsidR="00250241">
        <w:t xml:space="preserve">), and </w:t>
      </w:r>
      <w:proofErr w:type="spellStart"/>
      <w:r w:rsidR="00250241">
        <w:t>UE</w:t>
      </w:r>
      <w:proofErr w:type="spellEnd"/>
      <w:r w:rsidR="00250241">
        <w:t xml:space="preserve"> is only required to measure the overlapped SRS resource part upon active BWP change.</w:t>
      </w:r>
      <w:r w:rsidR="001D390E">
        <w:t xml:space="preserve"> For resources for CLI-</w:t>
      </w:r>
      <w:proofErr w:type="spellStart"/>
      <w:r w:rsidR="001D390E">
        <w:t>RSSI</w:t>
      </w:r>
      <w:proofErr w:type="spellEnd"/>
      <w:r w:rsidR="001D390E">
        <w:t xml:space="preserve"> measurement, it is the same.</w:t>
      </w:r>
    </w:p>
    <w:p w14:paraId="2A4F40BD" w14:textId="6D7359FA" w:rsidR="00250241" w:rsidRDefault="00250241" w:rsidP="00250241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>The bandwidth of SRS resources</w:t>
      </w:r>
      <w:r w:rsidR="001D390E">
        <w:rPr>
          <w:b/>
        </w:rPr>
        <w:t xml:space="preserve"> or CLI-</w:t>
      </w:r>
      <w:proofErr w:type="spellStart"/>
      <w:r w:rsidR="001D390E">
        <w:rPr>
          <w:b/>
        </w:rPr>
        <w:t>RSSI</w:t>
      </w:r>
      <w:proofErr w:type="spellEnd"/>
      <w:r w:rsidR="001D390E">
        <w:rPr>
          <w:b/>
        </w:rPr>
        <w:t xml:space="preserve"> resources</w:t>
      </w:r>
      <w:r>
        <w:rPr>
          <w:b/>
        </w:rPr>
        <w:t xml:space="preserve"> in CLI measurement can be large, while the victim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is only required to measure the overlapped resource part upon active BWP switch.</w:t>
      </w:r>
    </w:p>
    <w:p w14:paraId="5C6E15EB" w14:textId="77777777" w:rsidR="00975297" w:rsidRDefault="001D390E" w:rsidP="00975297">
      <w:r>
        <w:lastRenderedPageBreak/>
        <w:t xml:space="preserve">As agreed in </w:t>
      </w:r>
      <w:proofErr w:type="spellStart"/>
      <w:r>
        <w:t>RAN2</w:t>
      </w:r>
      <w:proofErr w:type="spellEnd"/>
      <w:r>
        <w:t xml:space="preserve">, </w:t>
      </w:r>
      <w:proofErr w:type="spellStart"/>
      <w:r>
        <w:t>L3</w:t>
      </w:r>
      <w:proofErr w:type="spellEnd"/>
      <w:r>
        <w:t xml:space="preserve"> filtering is supported for both SRS-</w:t>
      </w:r>
      <w:proofErr w:type="spellStart"/>
      <w:r>
        <w:t>RSRP</w:t>
      </w:r>
      <w:proofErr w:type="spellEnd"/>
      <w:r>
        <w:t xml:space="preserve"> and CLI-</w:t>
      </w:r>
      <w:proofErr w:type="spellStart"/>
      <w:r>
        <w:t>RSSI</w:t>
      </w:r>
      <w:proofErr w:type="spellEnd"/>
      <w:r>
        <w:t xml:space="preserve"> measurement, however, considering the measure</w:t>
      </w:r>
      <w:r w:rsidR="002C0B29">
        <w:t>d resource element</w:t>
      </w:r>
      <w:r w:rsidR="00447A1F">
        <w:t>s</w:t>
      </w:r>
      <w:r>
        <w:t xml:space="preserve"> </w:t>
      </w:r>
      <w:r w:rsidR="00447A1F">
        <w:t>vary</w:t>
      </w:r>
      <w:r>
        <w:t xml:space="preserve"> upon BWP switch</w:t>
      </w:r>
      <w:r w:rsidR="002C0B29">
        <w:t>ing</w:t>
      </w:r>
      <w:r w:rsidR="00447A1F">
        <w:t>. For SRS-</w:t>
      </w:r>
      <w:proofErr w:type="spellStart"/>
      <w:r w:rsidR="00447A1F">
        <w:t>RSRP</w:t>
      </w:r>
      <w:proofErr w:type="spellEnd"/>
      <w:r w:rsidR="00447A1F">
        <w:t xml:space="preserve"> measurement, </w:t>
      </w:r>
      <w:r w:rsidR="002C0B29">
        <w:t xml:space="preserve">for a given </w:t>
      </w:r>
      <w:r w:rsidR="00447A1F">
        <w:t xml:space="preserve">SRS </w:t>
      </w:r>
      <w:r w:rsidR="002C0B29">
        <w:t xml:space="preserve">resource, </w:t>
      </w:r>
      <w:r w:rsidR="00447A1F">
        <w:t>we think the measured result may no fluctuate much, because it is referring to the received power</w:t>
      </w:r>
      <w:r w:rsidR="00447A1F" w:rsidRPr="00447A1F">
        <w:t xml:space="preserve"> </w:t>
      </w:r>
      <w:r w:rsidR="00447A1F">
        <w:t xml:space="preserve">of SRS signal, and the large-scale fading distance mainly relates to the distance between aggressor </w:t>
      </w:r>
      <w:proofErr w:type="spellStart"/>
      <w:r w:rsidR="00447A1F">
        <w:t>UE</w:t>
      </w:r>
      <w:proofErr w:type="spellEnd"/>
      <w:r w:rsidR="00447A1F">
        <w:t xml:space="preserve"> and victim </w:t>
      </w:r>
      <w:proofErr w:type="spellStart"/>
      <w:r w:rsidR="00447A1F">
        <w:t>UE</w:t>
      </w:r>
      <w:proofErr w:type="spellEnd"/>
      <w:r w:rsidR="00447A1F">
        <w:t>. While for CLI-</w:t>
      </w:r>
      <w:proofErr w:type="spellStart"/>
      <w:r w:rsidR="00447A1F">
        <w:t>RSSI</w:t>
      </w:r>
      <w:proofErr w:type="spellEnd"/>
      <w:r w:rsidR="00447A1F">
        <w:t xml:space="preserve"> measurement, the </w:t>
      </w:r>
      <w:proofErr w:type="spellStart"/>
      <w:r w:rsidR="00447A1F">
        <w:t>RSSI</w:t>
      </w:r>
      <w:proofErr w:type="spellEnd"/>
      <w:r w:rsidR="00447A1F">
        <w:t xml:space="preserve"> indicates the linear average of total received power observed in </w:t>
      </w:r>
      <w:r w:rsidR="00975297">
        <w:t xml:space="preserve">the certain </w:t>
      </w:r>
      <w:proofErr w:type="spellStart"/>
      <w:r w:rsidR="00975297">
        <w:t>OFDM</w:t>
      </w:r>
      <w:proofErr w:type="spellEnd"/>
      <w:r w:rsidR="00975297">
        <w:t xml:space="preserve"> symbols in frequency domain, the measured results may fluctuate much upon BWP switching. </w:t>
      </w:r>
    </w:p>
    <w:p w14:paraId="40A23207" w14:textId="53C040EE" w:rsidR="00975297" w:rsidRPr="00975297" w:rsidRDefault="00975297" w:rsidP="00975297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5</w:t>
      </w:r>
      <w:r w:rsidRPr="00184214">
        <w:rPr>
          <w:rFonts w:hint="eastAsia"/>
          <w:b/>
        </w:rPr>
        <w:t xml:space="preserve">:  </w:t>
      </w:r>
      <w:r>
        <w:rPr>
          <w:b/>
        </w:rPr>
        <w:t>Upon BWP switching, the SRS-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results of a given SRS resource may not fluctuate much, but the CLI-</w:t>
      </w:r>
      <w:proofErr w:type="spellStart"/>
      <w:r>
        <w:rPr>
          <w:b/>
        </w:rPr>
        <w:t>RSSI</w:t>
      </w:r>
      <w:proofErr w:type="spellEnd"/>
      <w:r>
        <w:rPr>
          <w:b/>
        </w:rPr>
        <w:t xml:space="preserve"> results of a given </w:t>
      </w:r>
      <w:proofErr w:type="spellStart"/>
      <w:r>
        <w:rPr>
          <w:b/>
        </w:rPr>
        <w:t>RSSI</w:t>
      </w:r>
      <w:proofErr w:type="spellEnd"/>
      <w:r>
        <w:rPr>
          <w:b/>
        </w:rPr>
        <w:t xml:space="preserve"> resource may fluctuate dramatically.</w:t>
      </w:r>
    </w:p>
    <w:p w14:paraId="0D4CF59E" w14:textId="27B35C22" w:rsidR="002C0B29" w:rsidRDefault="00975297" w:rsidP="00975297">
      <w:r>
        <w:t xml:space="preserve">Based on observation 4, </w:t>
      </w:r>
      <w:r w:rsidR="002C0B29">
        <w:t>if</w:t>
      </w:r>
      <w:r>
        <w:t xml:space="preserve"> the</w:t>
      </w:r>
      <w:r w:rsidR="002C0B29">
        <w:t xml:space="preserve"> </w:t>
      </w:r>
      <w:proofErr w:type="spellStart"/>
      <w:r w:rsidR="002C0B29">
        <w:t>UE</w:t>
      </w:r>
      <w:proofErr w:type="spellEnd"/>
      <w:r w:rsidR="002C0B29">
        <w:t xml:space="preserve"> keeps using the old </w:t>
      </w:r>
      <w:r>
        <w:t>CLI-</w:t>
      </w:r>
      <w:proofErr w:type="spellStart"/>
      <w:r>
        <w:t>RSSI</w:t>
      </w:r>
      <w:proofErr w:type="spellEnd"/>
      <w:r>
        <w:t xml:space="preserve"> </w:t>
      </w:r>
      <w:r w:rsidR="002C0B29">
        <w:t xml:space="preserve">results (in old BWP) for </w:t>
      </w:r>
      <w:proofErr w:type="spellStart"/>
      <w:r w:rsidR="002C0B29">
        <w:t>L3</w:t>
      </w:r>
      <w:proofErr w:type="spellEnd"/>
      <w:r w:rsidR="002C0B29">
        <w:t xml:space="preserve"> filtering, the filtered results may </w:t>
      </w:r>
      <w:r>
        <w:t>be</w:t>
      </w:r>
      <w:r w:rsidR="002C0B29">
        <w:t xml:space="preserve"> unreliable</w:t>
      </w:r>
      <w:r>
        <w:t xml:space="preserve"> for event judgment and periodical reporting</w:t>
      </w:r>
      <w:r w:rsidR="002C0B29">
        <w:t xml:space="preserve">. Notice that this problem does not exist in </w:t>
      </w:r>
      <w:proofErr w:type="spellStart"/>
      <w:r w:rsidR="002C0B29">
        <w:t>SSB</w:t>
      </w:r>
      <w:proofErr w:type="spellEnd"/>
      <w:r w:rsidR="002C0B29">
        <w:t xml:space="preserve"> or CSI-RS measurement, because the measured </w:t>
      </w:r>
      <w:proofErr w:type="spellStart"/>
      <w:r w:rsidR="002C0B29">
        <w:t>SSB</w:t>
      </w:r>
      <w:proofErr w:type="spellEnd"/>
      <w:r w:rsidR="002C0B29">
        <w:t xml:space="preserve"> and CSI-RS resources won’t be changed upon BWP switching. </w:t>
      </w:r>
    </w:p>
    <w:p w14:paraId="52E7B8FE" w14:textId="675A3DCF" w:rsidR="002C0B29" w:rsidRDefault="00CF21B6" w:rsidP="004F171B">
      <w:r>
        <w:t>To solve this problem, the following solutions can be considered upon active BWP switching:</w:t>
      </w:r>
    </w:p>
    <w:p w14:paraId="6D6E6D46" w14:textId="4228B292" w:rsidR="00CF21B6" w:rsidRDefault="00CF21B6" w:rsidP="00CF21B6">
      <w:pPr>
        <w:pStyle w:val="afffffff3"/>
        <w:numPr>
          <w:ilvl w:val="0"/>
          <w:numId w:val="30"/>
        </w:numPr>
      </w:pPr>
      <w:proofErr w:type="spellStart"/>
      <w:r>
        <w:t>Solution1</w:t>
      </w:r>
      <w:proofErr w:type="spellEnd"/>
      <w:r>
        <w:t xml:space="preserve">: </w:t>
      </w:r>
      <w:r w:rsidR="00975297">
        <w:t>For CLI-</w:t>
      </w:r>
      <w:proofErr w:type="spellStart"/>
      <w:r w:rsidR="00975297">
        <w:t>RSSI</w:t>
      </w:r>
      <w:proofErr w:type="spellEnd"/>
      <w:r w:rsidR="00975297">
        <w:t xml:space="preserve"> measurement, the </w:t>
      </w:r>
      <w:proofErr w:type="spellStart"/>
      <w:r>
        <w:t>UE</w:t>
      </w:r>
      <w:proofErr w:type="spellEnd"/>
      <w:r>
        <w:t xml:space="preserve"> resets </w:t>
      </w:r>
      <w:proofErr w:type="spellStart"/>
      <w:r>
        <w:t>L3</w:t>
      </w:r>
      <w:proofErr w:type="spellEnd"/>
      <w:r>
        <w:t xml:space="preserve"> filter mechanism</w:t>
      </w:r>
      <w:r w:rsidR="00975297">
        <w:t xml:space="preserve"> </w:t>
      </w:r>
      <w:r>
        <w:t xml:space="preserve">(e.g. discard the measure results collected in old BWP), while keeps </w:t>
      </w:r>
      <w:proofErr w:type="spellStart"/>
      <w:r>
        <w:t>TimeToTrigger</w:t>
      </w:r>
      <w:proofErr w:type="spellEnd"/>
      <w:r>
        <w:t xml:space="preserve"> timer running if started;</w:t>
      </w:r>
    </w:p>
    <w:p w14:paraId="237A5A56" w14:textId="4E172174" w:rsidR="00CF21B6" w:rsidRDefault="00CF21B6" w:rsidP="00CF21B6">
      <w:pPr>
        <w:pStyle w:val="afffffff3"/>
        <w:numPr>
          <w:ilvl w:val="0"/>
          <w:numId w:val="30"/>
        </w:numPr>
      </w:pPr>
      <w:proofErr w:type="spellStart"/>
      <w:r>
        <w:t>Solution2</w:t>
      </w:r>
      <w:proofErr w:type="spellEnd"/>
      <w:r>
        <w:t xml:space="preserve">: </w:t>
      </w:r>
      <w:r w:rsidR="00975297">
        <w:t>For CLI-</w:t>
      </w:r>
      <w:proofErr w:type="spellStart"/>
      <w:r w:rsidR="00975297">
        <w:t>RSSI</w:t>
      </w:r>
      <w:proofErr w:type="spellEnd"/>
      <w:r w:rsidR="00975297">
        <w:t xml:space="preserve"> measurement, the </w:t>
      </w:r>
      <w:proofErr w:type="spellStart"/>
      <w:r>
        <w:t>UE</w:t>
      </w:r>
      <w:proofErr w:type="spellEnd"/>
      <w:r>
        <w:t xml:space="preserve"> resets </w:t>
      </w:r>
      <w:proofErr w:type="spellStart"/>
      <w:r>
        <w:t>L3</w:t>
      </w:r>
      <w:proofErr w:type="spellEnd"/>
      <w:r>
        <w:t xml:space="preserve"> filter mechanism and stops </w:t>
      </w:r>
      <w:proofErr w:type="spellStart"/>
      <w:r>
        <w:t>TimeToTrigger</w:t>
      </w:r>
      <w:proofErr w:type="spellEnd"/>
      <w:r>
        <w:t xml:space="preserve"> timer if </w:t>
      </w:r>
      <w:r w:rsidR="00975297">
        <w:t>running;</w:t>
      </w:r>
    </w:p>
    <w:p w14:paraId="27A957F8" w14:textId="408692A2" w:rsidR="00CF21B6" w:rsidRDefault="00CF21B6" w:rsidP="00CF21B6">
      <w:pPr>
        <w:pStyle w:val="afffffff3"/>
        <w:numPr>
          <w:ilvl w:val="0"/>
          <w:numId w:val="30"/>
        </w:numPr>
      </w:pPr>
      <w:proofErr w:type="spellStart"/>
      <w:r>
        <w:t>Solution</w:t>
      </w:r>
      <w:r w:rsidR="00975297">
        <w:t>3</w:t>
      </w:r>
      <w:proofErr w:type="spellEnd"/>
      <w:r w:rsidR="00975297">
        <w:t>: For CLI-</w:t>
      </w:r>
      <w:proofErr w:type="spellStart"/>
      <w:r w:rsidR="00975297">
        <w:t>RSSI</w:t>
      </w:r>
      <w:proofErr w:type="spellEnd"/>
      <w:r w:rsidR="00975297">
        <w:t xml:space="preserve"> measurement, Up to </w:t>
      </w:r>
      <w:proofErr w:type="spellStart"/>
      <w:r w:rsidR="00975297">
        <w:t>UE</w:t>
      </w:r>
      <w:proofErr w:type="spellEnd"/>
      <w:r w:rsidR="00975297">
        <w:t xml:space="preserve"> implementation whether to reset the </w:t>
      </w:r>
      <w:proofErr w:type="spellStart"/>
      <w:r w:rsidR="00975297">
        <w:t>L3</w:t>
      </w:r>
      <w:proofErr w:type="spellEnd"/>
      <w:r w:rsidR="00975297">
        <w:t xml:space="preserve"> filter based on the overlapping situation between old BWP and current BWP.</w:t>
      </w:r>
    </w:p>
    <w:p w14:paraId="1389399E" w14:textId="21A3B4AE" w:rsidR="00975297" w:rsidRDefault="00975297" w:rsidP="004F171B">
      <w:r>
        <w:t>In our understanding</w:t>
      </w:r>
      <w:r w:rsidR="00F05A81">
        <w:t xml:space="preserve">, it is simpler for </w:t>
      </w:r>
      <w:proofErr w:type="spellStart"/>
      <w:r w:rsidR="00F05A81">
        <w:t>UE</w:t>
      </w:r>
      <w:proofErr w:type="spellEnd"/>
      <w:r w:rsidR="00F05A81">
        <w:t xml:space="preserve"> to </w:t>
      </w:r>
      <w:r w:rsidR="00C63AA3">
        <w:t xml:space="preserve">always </w:t>
      </w:r>
      <w:r w:rsidR="00F05A81">
        <w:t xml:space="preserve">do </w:t>
      </w:r>
      <w:proofErr w:type="spellStart"/>
      <w:r w:rsidR="00C63AA3">
        <w:t>L3</w:t>
      </w:r>
      <w:proofErr w:type="spellEnd"/>
      <w:r w:rsidR="00C63AA3">
        <w:t xml:space="preserve"> fi</w:t>
      </w:r>
      <w:r w:rsidR="004F0BAE">
        <w:t>ltering reset upon BWP switch</w:t>
      </w:r>
      <w:r w:rsidR="00F05A81">
        <w:t xml:space="preserve">. Regarding the </w:t>
      </w:r>
      <w:proofErr w:type="spellStart"/>
      <w:r w:rsidR="00F05A81">
        <w:t>TimerToTrigger</w:t>
      </w:r>
      <w:proofErr w:type="spellEnd"/>
      <w:r w:rsidR="00F05A81">
        <w:t xml:space="preserve"> timer, </w:t>
      </w:r>
      <w:r w:rsidR="00B765F0">
        <w:t xml:space="preserve">if </w:t>
      </w:r>
      <w:proofErr w:type="spellStart"/>
      <w:r w:rsidR="00B765F0">
        <w:t>UE</w:t>
      </w:r>
      <w:proofErr w:type="spellEnd"/>
      <w:r w:rsidR="00B765F0">
        <w:t xml:space="preserve"> changes to a new BWP with less interference, the new CLI-</w:t>
      </w:r>
      <w:proofErr w:type="spellStart"/>
      <w:r w:rsidR="00B765F0">
        <w:t>RSSI</w:t>
      </w:r>
      <w:proofErr w:type="spellEnd"/>
      <w:r w:rsidR="00B765F0">
        <w:t xml:space="preserve"> result simple (without filtering with old result) will naturally stops the </w:t>
      </w:r>
      <w:proofErr w:type="spellStart"/>
      <w:r w:rsidR="00B765F0">
        <w:t>TimeToTrigger</w:t>
      </w:r>
      <w:proofErr w:type="spellEnd"/>
      <w:r w:rsidR="00B765F0">
        <w:t xml:space="preserve"> timer in </w:t>
      </w:r>
      <w:proofErr w:type="spellStart"/>
      <w:r w:rsidR="00B765F0">
        <w:t>UE’s</w:t>
      </w:r>
      <w:proofErr w:type="spellEnd"/>
      <w:r w:rsidR="00B765F0">
        <w:t xml:space="preserve"> </w:t>
      </w:r>
      <w:proofErr w:type="spellStart"/>
      <w:r w:rsidR="00B765F0">
        <w:t>RRC</w:t>
      </w:r>
      <w:proofErr w:type="spellEnd"/>
      <w:r w:rsidR="00B765F0">
        <w:t xml:space="preserve"> layer, so we think it is acceptable to keep </w:t>
      </w:r>
      <w:proofErr w:type="spellStart"/>
      <w:r w:rsidR="00B765F0">
        <w:t>TimeToTrigger</w:t>
      </w:r>
      <w:proofErr w:type="spellEnd"/>
      <w:r w:rsidR="00B765F0">
        <w:t xml:space="preserve"> timer running, and the event reporting won’t be delayed if the </w:t>
      </w:r>
      <w:proofErr w:type="spellStart"/>
      <w:r w:rsidR="00B765F0">
        <w:t>UE</w:t>
      </w:r>
      <w:proofErr w:type="spellEnd"/>
      <w:r w:rsidR="00B765F0">
        <w:t xml:space="preserve"> continues suffering high interference in the new BWP. However, </w:t>
      </w:r>
      <w:r w:rsidR="00C63AA3">
        <w:t xml:space="preserve">whether to reset the </w:t>
      </w:r>
      <w:proofErr w:type="spellStart"/>
      <w:r w:rsidR="00C63AA3">
        <w:t>L3</w:t>
      </w:r>
      <w:proofErr w:type="spellEnd"/>
      <w:r w:rsidR="00C63AA3">
        <w:t xml:space="preserve"> filter may also depend on the location of two </w:t>
      </w:r>
      <w:proofErr w:type="spellStart"/>
      <w:r w:rsidR="00C63AA3">
        <w:t>BWPs</w:t>
      </w:r>
      <w:proofErr w:type="spellEnd"/>
      <w:r w:rsidR="00C63AA3">
        <w:t xml:space="preserve"> (whether they are overlapped or not). Then </w:t>
      </w:r>
      <w:proofErr w:type="spellStart"/>
      <w:r w:rsidR="00C63AA3">
        <w:t>solution3</w:t>
      </w:r>
      <w:proofErr w:type="spellEnd"/>
      <w:r w:rsidR="00C63AA3">
        <w:t xml:space="preserve"> gives more flexibility to </w:t>
      </w:r>
      <w:proofErr w:type="spellStart"/>
      <w:r w:rsidR="00C63AA3">
        <w:t>UE</w:t>
      </w:r>
      <w:proofErr w:type="spellEnd"/>
      <w:r w:rsidR="00C63AA3">
        <w:t xml:space="preserve"> implementation. So we suggest to further discuss </w:t>
      </w:r>
      <w:r w:rsidR="003B31DA">
        <w:t>solution</w:t>
      </w:r>
      <w:r w:rsidR="0060425E">
        <w:t xml:space="preserve"> </w:t>
      </w:r>
      <w:r w:rsidR="003B31DA">
        <w:t xml:space="preserve">1 and 3 </w:t>
      </w:r>
      <w:r w:rsidR="00C63AA3">
        <w:t xml:space="preserve">in </w:t>
      </w:r>
      <w:proofErr w:type="spellStart"/>
      <w:r w:rsidR="00C63AA3">
        <w:t>RAN2</w:t>
      </w:r>
      <w:proofErr w:type="spellEnd"/>
      <w:r w:rsidR="00C63AA3">
        <w:t>:</w:t>
      </w:r>
    </w:p>
    <w:p w14:paraId="5D08E3F8" w14:textId="43D0ED7A" w:rsidR="00582ED6" w:rsidRDefault="00AB4F39" w:rsidP="00AB4F39">
      <w:pPr>
        <w:spacing w:before="156" w:line="276" w:lineRule="auto"/>
        <w:ind w:left="993" w:hanging="993"/>
        <w:rPr>
          <w:b/>
        </w:rPr>
      </w:pPr>
      <w:r w:rsidRPr="003E44DA">
        <w:rPr>
          <w:b/>
        </w:rPr>
        <w:t xml:space="preserve">Proposal </w:t>
      </w:r>
      <w:r w:rsidR="000C7F4B">
        <w:rPr>
          <w:b/>
        </w:rPr>
        <w:t>4</w:t>
      </w:r>
      <w:r w:rsidRPr="003E44DA">
        <w:rPr>
          <w:b/>
        </w:rPr>
        <w:t>: For</w:t>
      </w:r>
      <w:r w:rsidR="00582ED6" w:rsidRPr="003E44DA">
        <w:rPr>
          <w:b/>
        </w:rPr>
        <w:t xml:space="preserve"> </w:t>
      </w:r>
      <w:proofErr w:type="spellStart"/>
      <w:r w:rsidR="004F0BAE" w:rsidRPr="003E44DA">
        <w:rPr>
          <w:b/>
        </w:rPr>
        <w:t>L3</w:t>
      </w:r>
      <w:proofErr w:type="spellEnd"/>
      <w:r w:rsidR="004F0BAE" w:rsidRPr="003E44DA">
        <w:rPr>
          <w:b/>
        </w:rPr>
        <w:t xml:space="preserve"> filtering </w:t>
      </w:r>
      <w:r w:rsidR="004F0BAE">
        <w:rPr>
          <w:b/>
        </w:rPr>
        <w:t xml:space="preserve">of </w:t>
      </w:r>
      <w:r w:rsidRPr="003E44DA">
        <w:rPr>
          <w:b/>
        </w:rPr>
        <w:t>CLI-</w:t>
      </w:r>
      <w:proofErr w:type="spellStart"/>
      <w:r w:rsidRPr="003E44DA">
        <w:rPr>
          <w:b/>
        </w:rPr>
        <w:t>RSSI</w:t>
      </w:r>
      <w:proofErr w:type="spellEnd"/>
      <w:r w:rsidRPr="003E44DA">
        <w:rPr>
          <w:b/>
        </w:rPr>
        <w:t xml:space="preserve"> measurement</w:t>
      </w:r>
      <w:r w:rsidR="00582ED6" w:rsidRPr="003E44DA">
        <w:rPr>
          <w:b/>
        </w:rPr>
        <w:t xml:space="preserve"> </w:t>
      </w:r>
      <w:r w:rsidR="004F0BAE">
        <w:rPr>
          <w:b/>
        </w:rPr>
        <w:t>upon BWP switch</w:t>
      </w:r>
      <w:r w:rsidR="00582ED6" w:rsidRPr="003E44DA">
        <w:rPr>
          <w:b/>
        </w:rPr>
        <w:t xml:space="preserve">, </w:t>
      </w:r>
      <w:r w:rsidR="00975297" w:rsidRPr="003E44DA">
        <w:rPr>
          <w:b/>
        </w:rPr>
        <w:t>to discuss the following solutions</w:t>
      </w:r>
      <w:r w:rsidR="00582ED6" w:rsidRPr="003E44DA">
        <w:rPr>
          <w:b/>
        </w:rPr>
        <w:t>:</w:t>
      </w:r>
    </w:p>
    <w:p w14:paraId="0553CFB5" w14:textId="20C4F4EF" w:rsidR="00582ED6" w:rsidRPr="00582ED6" w:rsidRDefault="00582ED6" w:rsidP="00582ED6">
      <w:pPr>
        <w:pStyle w:val="afffffff3"/>
        <w:numPr>
          <w:ilvl w:val="0"/>
          <w:numId w:val="31"/>
        </w:numPr>
        <w:spacing w:before="156" w:line="276" w:lineRule="auto"/>
        <w:rPr>
          <w:b/>
        </w:rPr>
      </w:pPr>
      <w:proofErr w:type="spellStart"/>
      <w:r w:rsidRPr="00582ED6">
        <w:rPr>
          <w:b/>
        </w:rPr>
        <w:t>Solution1</w:t>
      </w:r>
      <w:proofErr w:type="spellEnd"/>
      <w:r w:rsidRPr="00582ED6">
        <w:rPr>
          <w:b/>
        </w:rPr>
        <w:t xml:space="preserve">: </w:t>
      </w:r>
      <w:r w:rsidR="0003188B">
        <w:rPr>
          <w:b/>
        </w:rPr>
        <w:t>T</w:t>
      </w:r>
      <w:r w:rsidRPr="00582ED6">
        <w:rPr>
          <w:b/>
        </w:rPr>
        <w:t xml:space="preserve">he </w:t>
      </w:r>
      <w:proofErr w:type="spellStart"/>
      <w:r w:rsidRPr="00582ED6">
        <w:rPr>
          <w:b/>
        </w:rPr>
        <w:t>UE</w:t>
      </w:r>
      <w:proofErr w:type="spellEnd"/>
      <w:r w:rsidRPr="00582ED6">
        <w:rPr>
          <w:b/>
        </w:rPr>
        <w:t xml:space="preserve"> resets </w:t>
      </w:r>
      <w:proofErr w:type="spellStart"/>
      <w:r w:rsidRPr="00582ED6">
        <w:rPr>
          <w:b/>
        </w:rPr>
        <w:t>L3</w:t>
      </w:r>
      <w:proofErr w:type="spellEnd"/>
      <w:r w:rsidRPr="00582ED6">
        <w:rPr>
          <w:b/>
        </w:rPr>
        <w:t xml:space="preserve"> filter mechanism (e.g. discard the measure results collected in old BWP), while keeps </w:t>
      </w:r>
      <w:proofErr w:type="spellStart"/>
      <w:r w:rsidRPr="00582ED6">
        <w:rPr>
          <w:b/>
        </w:rPr>
        <w:t>TimeToTrigger</w:t>
      </w:r>
      <w:proofErr w:type="spellEnd"/>
      <w:r w:rsidRPr="00582ED6">
        <w:rPr>
          <w:b/>
        </w:rPr>
        <w:t xml:space="preserve"> timer running if started;</w:t>
      </w:r>
    </w:p>
    <w:p w14:paraId="2037265B" w14:textId="310544C6" w:rsidR="00DC45F2" w:rsidRPr="005B1BC7" w:rsidRDefault="00582ED6" w:rsidP="005B1BC7">
      <w:pPr>
        <w:pStyle w:val="afffffff3"/>
        <w:numPr>
          <w:ilvl w:val="0"/>
          <w:numId w:val="31"/>
        </w:numPr>
        <w:spacing w:before="156" w:line="276" w:lineRule="auto"/>
        <w:rPr>
          <w:b/>
        </w:rPr>
      </w:pPr>
      <w:proofErr w:type="spellStart"/>
      <w:r w:rsidRPr="00582ED6">
        <w:rPr>
          <w:b/>
        </w:rPr>
        <w:t>Solution</w:t>
      </w:r>
      <w:r w:rsidR="00C63AA3">
        <w:rPr>
          <w:b/>
        </w:rPr>
        <w:t>2</w:t>
      </w:r>
      <w:proofErr w:type="spellEnd"/>
      <w:r w:rsidR="00730980">
        <w:rPr>
          <w:b/>
        </w:rPr>
        <w:t xml:space="preserve">: </w:t>
      </w:r>
      <w:r w:rsidR="0003188B">
        <w:rPr>
          <w:b/>
        </w:rPr>
        <w:t>I</w:t>
      </w:r>
      <w:r w:rsidR="00730980">
        <w:rPr>
          <w:b/>
        </w:rPr>
        <w:t>t is u</w:t>
      </w:r>
      <w:r w:rsidRPr="00582ED6">
        <w:rPr>
          <w:b/>
        </w:rPr>
        <w:t xml:space="preserve">p to </w:t>
      </w:r>
      <w:proofErr w:type="spellStart"/>
      <w:r w:rsidRPr="00582ED6">
        <w:rPr>
          <w:b/>
        </w:rPr>
        <w:t>UE</w:t>
      </w:r>
      <w:proofErr w:type="spellEnd"/>
      <w:r w:rsidRPr="00582ED6">
        <w:rPr>
          <w:b/>
        </w:rPr>
        <w:t xml:space="preserve"> implementation whether to reset the </w:t>
      </w:r>
      <w:proofErr w:type="spellStart"/>
      <w:r w:rsidRPr="00582ED6">
        <w:rPr>
          <w:b/>
        </w:rPr>
        <w:t>L3</w:t>
      </w:r>
      <w:proofErr w:type="spellEnd"/>
      <w:r w:rsidRPr="00582ED6">
        <w:rPr>
          <w:b/>
        </w:rPr>
        <w:t xml:space="preserve"> filter based on the overlapping situation between old BWP and current BW</w:t>
      </w:r>
      <w:r w:rsidR="005B1BC7">
        <w:rPr>
          <w:b/>
        </w:rPr>
        <w:t>P.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43D1E8EE" w14:textId="77777777" w:rsidR="00582ED6" w:rsidRDefault="00582ED6" w:rsidP="00582ED6">
      <w:pPr>
        <w:spacing w:before="120" w:after="120"/>
        <w:ind w:left="1276" w:hanging="1276"/>
        <w:rPr>
          <w:b/>
        </w:rPr>
      </w:pPr>
      <w:bookmarkStart w:id="2" w:name="_Toc535476034"/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The SRS resources configured in CLI measurement are transmitted by potential aggressor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 in neighbour cells. </w:t>
      </w:r>
    </w:p>
    <w:p w14:paraId="70C4C887" w14:textId="77777777" w:rsidR="00582ED6" w:rsidRPr="00553276" w:rsidRDefault="00582ED6" w:rsidP="00582ED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From network point of view, CLI issue may happen in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well as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. </w:t>
      </w:r>
    </w:p>
    <w:p w14:paraId="717E4D5B" w14:textId="77777777" w:rsidR="005A1058" w:rsidRDefault="005A1058" w:rsidP="005A1058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Observation 3: Network can configure both SRS resources and CLI resources in a single MO, and a given </w:t>
      </w:r>
      <w:proofErr w:type="spellStart"/>
      <w:r>
        <w:rPr>
          <w:b/>
        </w:rPr>
        <w:lastRenderedPageBreak/>
        <w:t>ReportConfig</w:t>
      </w:r>
      <w:proofErr w:type="spellEnd"/>
      <w:r>
        <w:rPr>
          <w:b/>
        </w:rPr>
        <w:t xml:space="preserve"> only associates to one resource type. </w:t>
      </w:r>
    </w:p>
    <w:p w14:paraId="52F60AAB" w14:textId="1C4F7E69" w:rsidR="004C2CFD" w:rsidRDefault="004C2CFD" w:rsidP="006307F4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The bandwidth of SRS resources or CLI resources in CLI measurement can be large, while the victim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is only required to measure the overlapped resourc</w:t>
      </w:r>
      <w:r w:rsidR="007C5B0B">
        <w:rPr>
          <w:b/>
        </w:rPr>
        <w:t>e part upon active BWP switch</w:t>
      </w:r>
      <w:r>
        <w:rPr>
          <w:b/>
        </w:rPr>
        <w:t>.</w:t>
      </w:r>
    </w:p>
    <w:p w14:paraId="6CBFDD64" w14:textId="77777777" w:rsidR="004C2CFD" w:rsidRPr="00975297" w:rsidRDefault="004C2CFD" w:rsidP="004C2CFD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5</w:t>
      </w:r>
      <w:r w:rsidRPr="00184214">
        <w:rPr>
          <w:rFonts w:hint="eastAsia"/>
          <w:b/>
        </w:rPr>
        <w:t xml:space="preserve">:  </w:t>
      </w:r>
      <w:r>
        <w:rPr>
          <w:b/>
        </w:rPr>
        <w:t>Upon BWP switching, the SRS-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results of a given SRS resource may not fluctuate much, but the CLI-</w:t>
      </w:r>
      <w:proofErr w:type="spellStart"/>
      <w:r>
        <w:rPr>
          <w:b/>
        </w:rPr>
        <w:t>RSSI</w:t>
      </w:r>
      <w:proofErr w:type="spellEnd"/>
      <w:r>
        <w:rPr>
          <w:b/>
        </w:rPr>
        <w:t xml:space="preserve"> results of a given </w:t>
      </w:r>
      <w:proofErr w:type="spellStart"/>
      <w:r>
        <w:rPr>
          <w:b/>
        </w:rPr>
        <w:t>RSSI</w:t>
      </w:r>
      <w:proofErr w:type="spellEnd"/>
      <w:r>
        <w:rPr>
          <w:b/>
        </w:rPr>
        <w:t xml:space="preserve"> resource may fluctuate dramatically.</w:t>
      </w:r>
    </w:p>
    <w:p w14:paraId="484DE20C" w14:textId="77777777" w:rsidR="00582ED6" w:rsidRDefault="00582ED6" w:rsidP="00582ED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CLI measurement is supported for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 configured with CA, EN-DC or </w:t>
      </w:r>
      <w:proofErr w:type="spellStart"/>
      <w:r>
        <w:rPr>
          <w:b/>
        </w:rPr>
        <w:t>MR</w:t>
      </w:r>
      <w:proofErr w:type="spellEnd"/>
      <w:r>
        <w:rPr>
          <w:b/>
        </w:rPr>
        <w:t>-DC.</w:t>
      </w:r>
    </w:p>
    <w:p w14:paraId="629C32E6" w14:textId="77777777" w:rsidR="00582ED6" w:rsidRDefault="00582ED6" w:rsidP="00582ED6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Network can configure more than one CLI measurement objects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and each measurement object associates with a specific serving cell of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. The measurement/reporting of each CLI MO are independent. </w:t>
      </w:r>
    </w:p>
    <w:p w14:paraId="006E36DF" w14:textId="3086FF1D" w:rsidR="00545077" w:rsidRPr="00AB4F39" w:rsidRDefault="00545077" w:rsidP="00545077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5A1058">
        <w:rPr>
          <w:b/>
        </w:rPr>
        <w:t>3</w:t>
      </w:r>
      <w:r>
        <w:rPr>
          <w:b/>
        </w:rPr>
        <w:t xml:space="preserve">: When configuring SRS resource and </w:t>
      </w:r>
      <w:r w:rsidR="005A1058">
        <w:rPr>
          <w:b/>
        </w:rPr>
        <w:t>CLI</w:t>
      </w:r>
      <w:r>
        <w:rPr>
          <w:b/>
        </w:rPr>
        <w:t xml:space="preserve"> resources within the same </w:t>
      </w:r>
      <w:proofErr w:type="spellStart"/>
      <w:r>
        <w:rPr>
          <w:b/>
        </w:rPr>
        <w:t>measObjectCLI</w:t>
      </w:r>
      <w:proofErr w:type="spellEnd"/>
      <w:r>
        <w:rPr>
          <w:b/>
        </w:rPr>
        <w:t>, updating (e.g. add/remove/modify) of SRS resources should not impact the ongoing CLI-</w:t>
      </w:r>
      <w:proofErr w:type="spellStart"/>
      <w:r>
        <w:rPr>
          <w:b/>
        </w:rPr>
        <w:t>RSSI</w:t>
      </w:r>
      <w:proofErr w:type="spellEnd"/>
      <w:r>
        <w:rPr>
          <w:b/>
        </w:rPr>
        <w:t xml:space="preserve"> measurement </w:t>
      </w:r>
      <w:r w:rsidR="005A1058">
        <w:rPr>
          <w:b/>
        </w:rPr>
        <w:t>included</w:t>
      </w:r>
      <w:r>
        <w:rPr>
          <w:b/>
        </w:rPr>
        <w:t xml:space="preserve"> in the same </w:t>
      </w:r>
      <w:proofErr w:type="spellStart"/>
      <w:r>
        <w:rPr>
          <w:b/>
        </w:rPr>
        <w:t>measObjectCLI</w:t>
      </w:r>
      <w:proofErr w:type="spellEnd"/>
      <w:r>
        <w:rPr>
          <w:b/>
        </w:rPr>
        <w:t xml:space="preserve">, and vice versa. </w:t>
      </w:r>
    </w:p>
    <w:p w14:paraId="7EEC5974" w14:textId="77777777" w:rsidR="000C7F4B" w:rsidRDefault="000C7F4B" w:rsidP="000C7F4B">
      <w:pPr>
        <w:spacing w:before="156" w:line="276" w:lineRule="auto"/>
        <w:ind w:left="993" w:hanging="993"/>
        <w:rPr>
          <w:b/>
        </w:rPr>
      </w:pPr>
      <w:r w:rsidRPr="003E44DA">
        <w:rPr>
          <w:b/>
        </w:rPr>
        <w:t xml:space="preserve">Proposal </w:t>
      </w:r>
      <w:r>
        <w:rPr>
          <w:b/>
        </w:rPr>
        <w:t>4</w:t>
      </w:r>
      <w:r w:rsidRPr="003E44DA">
        <w:rPr>
          <w:b/>
        </w:rPr>
        <w:t xml:space="preserve">: For </w:t>
      </w:r>
      <w:proofErr w:type="spellStart"/>
      <w:r w:rsidRPr="003E44DA">
        <w:rPr>
          <w:b/>
        </w:rPr>
        <w:t>L3</w:t>
      </w:r>
      <w:proofErr w:type="spellEnd"/>
      <w:r w:rsidRPr="003E44DA">
        <w:rPr>
          <w:b/>
        </w:rPr>
        <w:t xml:space="preserve"> filtering </w:t>
      </w:r>
      <w:r>
        <w:rPr>
          <w:b/>
        </w:rPr>
        <w:t xml:space="preserve">of </w:t>
      </w:r>
      <w:r w:rsidRPr="003E44DA">
        <w:rPr>
          <w:b/>
        </w:rPr>
        <w:t>CLI-</w:t>
      </w:r>
      <w:proofErr w:type="spellStart"/>
      <w:r w:rsidRPr="003E44DA">
        <w:rPr>
          <w:b/>
        </w:rPr>
        <w:t>RSSI</w:t>
      </w:r>
      <w:proofErr w:type="spellEnd"/>
      <w:r w:rsidRPr="003E44DA">
        <w:rPr>
          <w:b/>
        </w:rPr>
        <w:t xml:space="preserve"> measurement </w:t>
      </w:r>
      <w:r>
        <w:rPr>
          <w:b/>
        </w:rPr>
        <w:t>upon BWP switch</w:t>
      </w:r>
      <w:r w:rsidRPr="003E44DA">
        <w:rPr>
          <w:b/>
        </w:rPr>
        <w:t>, to discuss the following solutions:</w:t>
      </w:r>
    </w:p>
    <w:p w14:paraId="4C30B253" w14:textId="77777777" w:rsidR="000C7F4B" w:rsidRPr="00582ED6" w:rsidRDefault="000C7F4B" w:rsidP="000C7F4B">
      <w:pPr>
        <w:pStyle w:val="afffffff3"/>
        <w:numPr>
          <w:ilvl w:val="0"/>
          <w:numId w:val="31"/>
        </w:numPr>
        <w:spacing w:before="156" w:line="276" w:lineRule="auto"/>
        <w:rPr>
          <w:b/>
        </w:rPr>
      </w:pPr>
      <w:proofErr w:type="spellStart"/>
      <w:r w:rsidRPr="00582ED6">
        <w:rPr>
          <w:b/>
        </w:rPr>
        <w:t>Solution1</w:t>
      </w:r>
      <w:proofErr w:type="spellEnd"/>
      <w:r w:rsidRPr="00582ED6">
        <w:rPr>
          <w:b/>
        </w:rPr>
        <w:t xml:space="preserve">: </w:t>
      </w:r>
      <w:r>
        <w:rPr>
          <w:b/>
        </w:rPr>
        <w:t>T</w:t>
      </w:r>
      <w:r w:rsidRPr="00582ED6">
        <w:rPr>
          <w:b/>
        </w:rPr>
        <w:t xml:space="preserve">he </w:t>
      </w:r>
      <w:proofErr w:type="spellStart"/>
      <w:r w:rsidRPr="00582ED6">
        <w:rPr>
          <w:b/>
        </w:rPr>
        <w:t>UE</w:t>
      </w:r>
      <w:proofErr w:type="spellEnd"/>
      <w:r w:rsidRPr="00582ED6">
        <w:rPr>
          <w:b/>
        </w:rPr>
        <w:t xml:space="preserve"> resets </w:t>
      </w:r>
      <w:proofErr w:type="spellStart"/>
      <w:r w:rsidRPr="00582ED6">
        <w:rPr>
          <w:b/>
        </w:rPr>
        <w:t>L3</w:t>
      </w:r>
      <w:proofErr w:type="spellEnd"/>
      <w:r w:rsidRPr="00582ED6">
        <w:rPr>
          <w:b/>
        </w:rPr>
        <w:t xml:space="preserve"> filter mechanism (e.g. discard the measure results collected in old BWP), while keeps </w:t>
      </w:r>
      <w:proofErr w:type="spellStart"/>
      <w:r w:rsidRPr="00582ED6">
        <w:rPr>
          <w:b/>
        </w:rPr>
        <w:t>TimeToTrigger</w:t>
      </w:r>
      <w:proofErr w:type="spellEnd"/>
      <w:r w:rsidRPr="00582ED6">
        <w:rPr>
          <w:b/>
        </w:rPr>
        <w:t xml:space="preserve"> timer running if started;</w:t>
      </w:r>
    </w:p>
    <w:p w14:paraId="0335E54F" w14:textId="77777777" w:rsidR="000C7F4B" w:rsidRPr="005B1BC7" w:rsidRDefault="000C7F4B" w:rsidP="000C7F4B">
      <w:pPr>
        <w:pStyle w:val="afffffff3"/>
        <w:numPr>
          <w:ilvl w:val="0"/>
          <w:numId w:val="31"/>
        </w:numPr>
        <w:spacing w:before="156" w:line="276" w:lineRule="auto"/>
        <w:rPr>
          <w:b/>
        </w:rPr>
      </w:pPr>
      <w:proofErr w:type="spellStart"/>
      <w:r w:rsidRPr="00582ED6">
        <w:rPr>
          <w:b/>
        </w:rPr>
        <w:t>Solution</w:t>
      </w:r>
      <w:r>
        <w:rPr>
          <w:b/>
        </w:rPr>
        <w:t>2</w:t>
      </w:r>
      <w:proofErr w:type="spellEnd"/>
      <w:r>
        <w:rPr>
          <w:b/>
        </w:rPr>
        <w:t>: It is u</w:t>
      </w:r>
      <w:r w:rsidRPr="00582ED6">
        <w:rPr>
          <w:b/>
        </w:rPr>
        <w:t xml:space="preserve">p to </w:t>
      </w:r>
      <w:proofErr w:type="spellStart"/>
      <w:r w:rsidRPr="00582ED6">
        <w:rPr>
          <w:b/>
        </w:rPr>
        <w:t>UE</w:t>
      </w:r>
      <w:proofErr w:type="spellEnd"/>
      <w:r w:rsidRPr="00582ED6">
        <w:rPr>
          <w:b/>
        </w:rPr>
        <w:t xml:space="preserve"> implementation whether to reset the </w:t>
      </w:r>
      <w:proofErr w:type="spellStart"/>
      <w:r w:rsidRPr="00582ED6">
        <w:rPr>
          <w:b/>
        </w:rPr>
        <w:t>L3</w:t>
      </w:r>
      <w:proofErr w:type="spellEnd"/>
      <w:r w:rsidRPr="00582ED6">
        <w:rPr>
          <w:b/>
        </w:rPr>
        <w:t xml:space="preserve"> filter based on the overlapping situation between old BWP and current BW</w:t>
      </w:r>
      <w:r>
        <w:rPr>
          <w:b/>
        </w:rPr>
        <w:t>P.</w:t>
      </w:r>
    </w:p>
    <w:p w14:paraId="7AB5E935" w14:textId="376DF3FF" w:rsidR="002E361D" w:rsidRDefault="002E361D" w:rsidP="002E361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18E643CE" w14:textId="4EF209EE" w:rsidR="00A421DA" w:rsidRDefault="002358F4" w:rsidP="00571902">
      <w:r>
        <w:t>[</w:t>
      </w:r>
      <w:r w:rsidR="00081BE4">
        <w:t>1</w:t>
      </w:r>
      <w:r>
        <w:t xml:space="preserve">] </w:t>
      </w:r>
      <w:r w:rsidR="00081BE4" w:rsidRPr="00081BE4">
        <w:t>RP-</w:t>
      </w:r>
      <w:proofErr w:type="gramStart"/>
      <w:r w:rsidR="00081BE4" w:rsidRPr="00081BE4">
        <w:t xml:space="preserve">191997 </w:t>
      </w:r>
      <w:r w:rsidR="00081BE4">
        <w:t xml:space="preserve"> </w:t>
      </w:r>
      <w:r w:rsidR="00081BE4" w:rsidRPr="00081BE4">
        <w:t>Revised</w:t>
      </w:r>
      <w:proofErr w:type="gramEnd"/>
      <w:r w:rsidR="00081BE4" w:rsidRPr="00081BE4">
        <w:t xml:space="preserve"> </w:t>
      </w:r>
      <w:proofErr w:type="spellStart"/>
      <w:r w:rsidR="00081BE4" w:rsidRPr="00081BE4">
        <w:t>WID</w:t>
      </w:r>
      <w:proofErr w:type="spellEnd"/>
      <w:r w:rsidR="00081BE4" w:rsidRPr="00081BE4">
        <w:t xml:space="preserve"> on Cross Link Interference (CLI) handling and Remote Interference Management (RIM) for NR</w:t>
      </w:r>
      <w:r w:rsidR="00385950">
        <w:t xml:space="preserve">     LG Electronics</w:t>
      </w:r>
    </w:p>
    <w:p w14:paraId="4969D965" w14:textId="6C5799CA" w:rsidR="004F0BAE" w:rsidRDefault="004F0BAE" w:rsidP="00571902">
      <w:r>
        <w:t>[2] Email discussion [107#</w:t>
      </w:r>
      <w:r w:rsidR="00AA6534">
        <w:t>36</w:t>
      </w:r>
      <w:proofErr w:type="gramStart"/>
      <w:r>
        <w:t>]</w:t>
      </w:r>
      <w:r w:rsidR="00AA6534">
        <w:t>[</w:t>
      </w:r>
      <w:proofErr w:type="gramEnd"/>
      <w:r w:rsidR="00AA6534">
        <w:t>NR/CLI] draft CR for 38.331  LG</w:t>
      </w:r>
    </w:p>
    <w:p w14:paraId="0B5652E1" w14:textId="67DE938B" w:rsidR="00250241" w:rsidRDefault="00250241" w:rsidP="00571902">
      <w:r>
        <w:t>[</w:t>
      </w:r>
      <w:r w:rsidR="00AA6534">
        <w:t>3</w:t>
      </w:r>
      <w:r>
        <w:t xml:space="preserve">] </w:t>
      </w:r>
      <w:proofErr w:type="spellStart"/>
      <w:r w:rsidR="002E3EA8">
        <w:t>R2</w:t>
      </w:r>
      <w:proofErr w:type="spellEnd"/>
      <w:r w:rsidR="002E3EA8">
        <w:t>-1912039</w:t>
      </w:r>
      <w:r w:rsidR="00A67CCE">
        <w:t>(</w:t>
      </w:r>
      <w:proofErr w:type="spellStart"/>
      <w:r>
        <w:t>R4</w:t>
      </w:r>
      <w:proofErr w:type="spellEnd"/>
      <w:r>
        <w:t>-1908777</w:t>
      </w:r>
      <w:proofErr w:type="gramStart"/>
      <w:r w:rsidR="00A67CCE">
        <w:t>)</w:t>
      </w:r>
      <w:bookmarkStart w:id="3" w:name="_GoBack"/>
      <w:bookmarkEnd w:id="3"/>
      <w:r>
        <w:t xml:space="preserve">  </w:t>
      </w:r>
      <w:r w:rsidRPr="00250241">
        <w:t>Reply</w:t>
      </w:r>
      <w:proofErr w:type="gramEnd"/>
      <w:r w:rsidRPr="00250241">
        <w:t xml:space="preserve"> </w:t>
      </w:r>
      <w:proofErr w:type="spellStart"/>
      <w:r w:rsidRPr="00250241">
        <w:t>LS</w:t>
      </w:r>
      <w:proofErr w:type="spellEnd"/>
      <w:r w:rsidRPr="00250241">
        <w:t xml:space="preserve"> on measurement gap for SRS-</w:t>
      </w:r>
      <w:proofErr w:type="spellStart"/>
      <w:r w:rsidRPr="00250241">
        <w:t>RSRP</w:t>
      </w:r>
      <w:proofErr w:type="spellEnd"/>
      <w:r w:rsidRPr="00250241">
        <w:t xml:space="preserve"> or CLI-</w:t>
      </w:r>
      <w:proofErr w:type="spellStart"/>
      <w:r w:rsidRPr="00250241">
        <w:t>RSSI</w:t>
      </w:r>
      <w:proofErr w:type="spellEnd"/>
      <w:r w:rsidRPr="00250241">
        <w:t xml:space="preserve"> measurements</w:t>
      </w:r>
      <w:r>
        <w:t xml:space="preserve">   Source: </w:t>
      </w:r>
      <w:proofErr w:type="spellStart"/>
      <w:r>
        <w:t>RAN4</w:t>
      </w:r>
      <w:proofErr w:type="spellEnd"/>
      <w:r>
        <w:t xml:space="preserve">  To: </w:t>
      </w:r>
      <w:proofErr w:type="spellStart"/>
      <w:r>
        <w:t>RAN2</w:t>
      </w:r>
      <w:proofErr w:type="spellEnd"/>
      <w:r>
        <w:t xml:space="preserve">  Cc: </w:t>
      </w:r>
      <w:proofErr w:type="spellStart"/>
      <w:r>
        <w:t>RAN1</w:t>
      </w:r>
      <w:proofErr w:type="spellEnd"/>
    </w:p>
    <w:p w14:paraId="32046845" w14:textId="422FB97B" w:rsidR="009E30CD" w:rsidRDefault="009E30CD" w:rsidP="009E30CD">
      <w:r>
        <w:t>[</w:t>
      </w:r>
      <w:r w:rsidR="00AA6534">
        <w:t>4</w:t>
      </w:r>
      <w:r>
        <w:t xml:space="preserve">] </w:t>
      </w:r>
      <w:proofErr w:type="spellStart"/>
      <w:r>
        <w:t>R2</w:t>
      </w:r>
      <w:proofErr w:type="spellEnd"/>
      <w:r>
        <w:t>-</w:t>
      </w:r>
      <w:proofErr w:type="gramStart"/>
      <w:r>
        <w:t>1818363  On</w:t>
      </w:r>
      <w:proofErr w:type="gramEnd"/>
      <w:r>
        <w:t xml:space="preserve"> </w:t>
      </w:r>
      <w:proofErr w:type="spellStart"/>
      <w:r>
        <w:t>measObject</w:t>
      </w:r>
      <w:proofErr w:type="spellEnd"/>
      <w:r>
        <w:t xml:space="preserve"> update related </w:t>
      </w:r>
      <w:proofErr w:type="spellStart"/>
      <w:r>
        <w:t>UE</w:t>
      </w:r>
      <w:proofErr w:type="spellEnd"/>
      <w:r>
        <w:t xml:space="preserve"> actions</w:t>
      </w:r>
      <w:r>
        <w:tab/>
        <w:t>Ericsson</w:t>
      </w:r>
      <w:r>
        <w:tab/>
        <w:t xml:space="preserve">discussion   </w:t>
      </w:r>
    </w:p>
    <w:p w14:paraId="6565A97E" w14:textId="01D75319" w:rsidR="009E30CD" w:rsidRDefault="009E30CD" w:rsidP="00571902"/>
    <w:bookmarkEnd w:id="2"/>
    <w:p w14:paraId="49AB42C3" w14:textId="7DE8A11D" w:rsidR="00571902" w:rsidRDefault="00571902" w:rsidP="00571902"/>
    <w:sectPr w:rsidR="005719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D7F0A" w14:textId="77777777" w:rsidR="00925853" w:rsidRDefault="00925853">
      <w:pPr>
        <w:spacing w:before="120" w:after="0"/>
      </w:pPr>
      <w:r>
        <w:separator/>
      </w:r>
    </w:p>
  </w:endnote>
  <w:endnote w:type="continuationSeparator" w:id="0">
    <w:p w14:paraId="114DA16D" w14:textId="77777777" w:rsidR="00925853" w:rsidRDefault="00925853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E733FF" w:rsidRDefault="00E733FF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E733FF" w:rsidRDefault="00E733FF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E733FF" w:rsidRDefault="00E733FF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E733FF" w:rsidRDefault="00E733FF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09D7E" w14:textId="77777777" w:rsidR="00925853" w:rsidRDefault="00925853">
      <w:pPr>
        <w:spacing w:before="120" w:after="0"/>
      </w:pPr>
      <w:r>
        <w:separator/>
      </w:r>
    </w:p>
  </w:footnote>
  <w:footnote w:type="continuationSeparator" w:id="0">
    <w:p w14:paraId="04FF442D" w14:textId="77777777" w:rsidR="00925853" w:rsidRDefault="00925853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E733FF" w:rsidRDefault="00E733FF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E733FF" w:rsidRDefault="00E733FF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E733FF" w:rsidRDefault="00E733FF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344740F"/>
    <w:multiLevelType w:val="hybridMultilevel"/>
    <w:tmpl w:val="55E8FE2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0B865064"/>
    <w:multiLevelType w:val="hybridMultilevel"/>
    <w:tmpl w:val="C904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0F1127A8"/>
    <w:multiLevelType w:val="hybridMultilevel"/>
    <w:tmpl w:val="0ECC1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2B25AA9"/>
    <w:multiLevelType w:val="hybridMultilevel"/>
    <w:tmpl w:val="A704B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B0AA1"/>
    <w:multiLevelType w:val="hybridMultilevel"/>
    <w:tmpl w:val="99B08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13827"/>
    <w:multiLevelType w:val="hybridMultilevel"/>
    <w:tmpl w:val="8952B5C4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CAF230"/>
    <w:multiLevelType w:val="multilevel"/>
    <w:tmpl w:val="65EB44D5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4">
    <w:nsid w:val="2916685A"/>
    <w:multiLevelType w:val="hybridMultilevel"/>
    <w:tmpl w:val="03DE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B6E89"/>
    <w:multiLevelType w:val="hybridMultilevel"/>
    <w:tmpl w:val="DE7A9ED6"/>
    <w:lvl w:ilvl="0" w:tplc="6E0AF71E">
      <w:start w:val="1"/>
      <w:numFmt w:val="bullet"/>
      <w:lvlText w:val="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4A3D592C"/>
    <w:multiLevelType w:val="hybridMultilevel"/>
    <w:tmpl w:val="77A22536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27338A"/>
    <w:multiLevelType w:val="hybridMultilevel"/>
    <w:tmpl w:val="041E42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716BA"/>
    <w:multiLevelType w:val="hybridMultilevel"/>
    <w:tmpl w:val="30EADC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>
    <w:nsid w:val="5DE26C97"/>
    <w:multiLevelType w:val="hybridMultilevel"/>
    <w:tmpl w:val="5392839C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4041A"/>
    <w:multiLevelType w:val="hybridMultilevel"/>
    <w:tmpl w:val="FA6229B2"/>
    <w:lvl w:ilvl="0" w:tplc="86FCE6F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0444E0"/>
    <w:multiLevelType w:val="hybridMultilevel"/>
    <w:tmpl w:val="34283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30"/>
  </w:num>
  <w:num w:numId="5">
    <w:abstractNumId w:val="4"/>
  </w:num>
  <w:num w:numId="6">
    <w:abstractNumId w:val="5"/>
  </w:num>
  <w:num w:numId="7">
    <w:abstractNumId w:val="9"/>
  </w:num>
  <w:num w:numId="8">
    <w:abstractNumId w:val="27"/>
  </w:num>
  <w:num w:numId="9">
    <w:abstractNumId w:val="2"/>
  </w:num>
  <w:num w:numId="10">
    <w:abstractNumId w:val="17"/>
  </w:num>
  <w:num w:numId="11">
    <w:abstractNumId w:val="29"/>
  </w:num>
  <w:num w:numId="12">
    <w:abstractNumId w:val="23"/>
  </w:num>
  <w:num w:numId="13">
    <w:abstractNumId w:val="16"/>
  </w:num>
  <w:num w:numId="14">
    <w:abstractNumId w:val="18"/>
  </w:num>
  <w:num w:numId="15">
    <w:abstractNumId w:val="25"/>
  </w:num>
  <w:num w:numId="16">
    <w:abstractNumId w:val="7"/>
  </w:num>
  <w:num w:numId="17">
    <w:abstractNumId w:val="1"/>
  </w:num>
  <w:num w:numId="18">
    <w:abstractNumId w:val="12"/>
  </w:num>
  <w:num w:numId="19">
    <w:abstractNumId w:val="24"/>
  </w:num>
  <w:num w:numId="20">
    <w:abstractNumId w:val="6"/>
  </w:num>
  <w:num w:numId="21">
    <w:abstractNumId w:val="28"/>
  </w:num>
  <w:num w:numId="22">
    <w:abstractNumId w:val="10"/>
  </w:num>
  <w:num w:numId="23">
    <w:abstractNumId w:val="8"/>
  </w:num>
  <w:num w:numId="24">
    <w:abstractNumId w:val="19"/>
  </w:num>
  <w:num w:numId="25">
    <w:abstractNumId w:val="15"/>
  </w:num>
  <w:num w:numId="26">
    <w:abstractNumId w:val="22"/>
  </w:num>
  <w:num w:numId="27">
    <w:abstractNumId w:val="11"/>
  </w:num>
  <w:num w:numId="28">
    <w:abstractNumId w:val="14"/>
  </w:num>
  <w:num w:numId="29">
    <w:abstractNumId w:val="13"/>
  </w:num>
  <w:num w:numId="30">
    <w:abstractNumId w:val="21"/>
  </w:num>
  <w:num w:numId="31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37D8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188B"/>
    <w:rsid w:val="00033CC6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506E"/>
    <w:rsid w:val="00046160"/>
    <w:rsid w:val="000563ED"/>
    <w:rsid w:val="00057DA8"/>
    <w:rsid w:val="00062DCF"/>
    <w:rsid w:val="000637D1"/>
    <w:rsid w:val="0007093A"/>
    <w:rsid w:val="0007205B"/>
    <w:rsid w:val="000720EB"/>
    <w:rsid w:val="000755A8"/>
    <w:rsid w:val="00076824"/>
    <w:rsid w:val="00076B12"/>
    <w:rsid w:val="000801E0"/>
    <w:rsid w:val="000804D4"/>
    <w:rsid w:val="0008122E"/>
    <w:rsid w:val="00081BE4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46CA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4B"/>
    <w:rsid w:val="000C7FC7"/>
    <w:rsid w:val="000D18C5"/>
    <w:rsid w:val="000D1EF9"/>
    <w:rsid w:val="000D2BF9"/>
    <w:rsid w:val="000D59AA"/>
    <w:rsid w:val="000E1125"/>
    <w:rsid w:val="000E1993"/>
    <w:rsid w:val="000E3B8A"/>
    <w:rsid w:val="000E4C9C"/>
    <w:rsid w:val="000E6AE2"/>
    <w:rsid w:val="000F0A7B"/>
    <w:rsid w:val="000F451B"/>
    <w:rsid w:val="00100030"/>
    <w:rsid w:val="0010484A"/>
    <w:rsid w:val="00104C1F"/>
    <w:rsid w:val="00111C96"/>
    <w:rsid w:val="00111CE0"/>
    <w:rsid w:val="00111DF0"/>
    <w:rsid w:val="001135C5"/>
    <w:rsid w:val="001147C0"/>
    <w:rsid w:val="00114AAE"/>
    <w:rsid w:val="00124C4C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5732D"/>
    <w:rsid w:val="00160A40"/>
    <w:rsid w:val="00160DA4"/>
    <w:rsid w:val="001627D9"/>
    <w:rsid w:val="0016373F"/>
    <w:rsid w:val="00164CFA"/>
    <w:rsid w:val="00165EEE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4452"/>
    <w:rsid w:val="001864D2"/>
    <w:rsid w:val="00187FEF"/>
    <w:rsid w:val="00190A8D"/>
    <w:rsid w:val="001930BE"/>
    <w:rsid w:val="0019400F"/>
    <w:rsid w:val="0019547D"/>
    <w:rsid w:val="00195E1F"/>
    <w:rsid w:val="00196645"/>
    <w:rsid w:val="00197997"/>
    <w:rsid w:val="001A0160"/>
    <w:rsid w:val="001A36F7"/>
    <w:rsid w:val="001A384E"/>
    <w:rsid w:val="001A3C20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551"/>
    <w:rsid w:val="001C27C7"/>
    <w:rsid w:val="001C3C4C"/>
    <w:rsid w:val="001C7B80"/>
    <w:rsid w:val="001D1BF6"/>
    <w:rsid w:val="001D2914"/>
    <w:rsid w:val="001D2FB0"/>
    <w:rsid w:val="001D390E"/>
    <w:rsid w:val="001D7FA0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37F8"/>
    <w:rsid w:val="00206380"/>
    <w:rsid w:val="0021293D"/>
    <w:rsid w:val="002132A0"/>
    <w:rsid w:val="002155FA"/>
    <w:rsid w:val="002176DE"/>
    <w:rsid w:val="00222656"/>
    <w:rsid w:val="0022388D"/>
    <w:rsid w:val="00223B64"/>
    <w:rsid w:val="0023029F"/>
    <w:rsid w:val="00231281"/>
    <w:rsid w:val="00231DC2"/>
    <w:rsid w:val="002333B7"/>
    <w:rsid w:val="00233724"/>
    <w:rsid w:val="0023441E"/>
    <w:rsid w:val="002344F2"/>
    <w:rsid w:val="00234DEA"/>
    <w:rsid w:val="002358F4"/>
    <w:rsid w:val="002368E4"/>
    <w:rsid w:val="002414D9"/>
    <w:rsid w:val="00241832"/>
    <w:rsid w:val="00244D42"/>
    <w:rsid w:val="00246FFA"/>
    <w:rsid w:val="00247076"/>
    <w:rsid w:val="00250241"/>
    <w:rsid w:val="00252B94"/>
    <w:rsid w:val="002557AF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70A1C"/>
    <w:rsid w:val="00271ED8"/>
    <w:rsid w:val="00271FEE"/>
    <w:rsid w:val="002730ED"/>
    <w:rsid w:val="0027451C"/>
    <w:rsid w:val="00275BC1"/>
    <w:rsid w:val="0027635A"/>
    <w:rsid w:val="0027756D"/>
    <w:rsid w:val="00280857"/>
    <w:rsid w:val="00281718"/>
    <w:rsid w:val="00281B15"/>
    <w:rsid w:val="0028219B"/>
    <w:rsid w:val="00283073"/>
    <w:rsid w:val="002855D0"/>
    <w:rsid w:val="00290E18"/>
    <w:rsid w:val="00291D54"/>
    <w:rsid w:val="00294ECF"/>
    <w:rsid w:val="00295950"/>
    <w:rsid w:val="00296690"/>
    <w:rsid w:val="002967CE"/>
    <w:rsid w:val="00296D21"/>
    <w:rsid w:val="00297A88"/>
    <w:rsid w:val="002A3BBA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B7428"/>
    <w:rsid w:val="002C0864"/>
    <w:rsid w:val="002C0B29"/>
    <w:rsid w:val="002C0F12"/>
    <w:rsid w:val="002C22F5"/>
    <w:rsid w:val="002C4649"/>
    <w:rsid w:val="002C5176"/>
    <w:rsid w:val="002C5F90"/>
    <w:rsid w:val="002D00AA"/>
    <w:rsid w:val="002D044D"/>
    <w:rsid w:val="002D0F0A"/>
    <w:rsid w:val="002D0FA8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1DDF"/>
    <w:rsid w:val="002E28F9"/>
    <w:rsid w:val="002E361D"/>
    <w:rsid w:val="002E3EA8"/>
    <w:rsid w:val="002E55EE"/>
    <w:rsid w:val="002E7525"/>
    <w:rsid w:val="002E7C9E"/>
    <w:rsid w:val="002F01CA"/>
    <w:rsid w:val="002F1163"/>
    <w:rsid w:val="002F2B44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426F"/>
    <w:rsid w:val="00335B60"/>
    <w:rsid w:val="00336046"/>
    <w:rsid w:val="00340AAF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3C78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950"/>
    <w:rsid w:val="00385C87"/>
    <w:rsid w:val="00386B90"/>
    <w:rsid w:val="00387F14"/>
    <w:rsid w:val="003909A6"/>
    <w:rsid w:val="00391402"/>
    <w:rsid w:val="003918F4"/>
    <w:rsid w:val="00391F87"/>
    <w:rsid w:val="00393338"/>
    <w:rsid w:val="00394FC5"/>
    <w:rsid w:val="00396952"/>
    <w:rsid w:val="00397AB2"/>
    <w:rsid w:val="003A150D"/>
    <w:rsid w:val="003A2A06"/>
    <w:rsid w:val="003A3ACC"/>
    <w:rsid w:val="003A4C78"/>
    <w:rsid w:val="003A552B"/>
    <w:rsid w:val="003A5554"/>
    <w:rsid w:val="003B132E"/>
    <w:rsid w:val="003B139B"/>
    <w:rsid w:val="003B31DA"/>
    <w:rsid w:val="003B3A50"/>
    <w:rsid w:val="003B448B"/>
    <w:rsid w:val="003B56A0"/>
    <w:rsid w:val="003B6027"/>
    <w:rsid w:val="003C3E62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4DA"/>
    <w:rsid w:val="003E4633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7A1F"/>
    <w:rsid w:val="0045201C"/>
    <w:rsid w:val="00452DD1"/>
    <w:rsid w:val="00453750"/>
    <w:rsid w:val="00455976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77710"/>
    <w:rsid w:val="0048006F"/>
    <w:rsid w:val="00482BBB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C0B5E"/>
    <w:rsid w:val="004C16C3"/>
    <w:rsid w:val="004C16F8"/>
    <w:rsid w:val="004C2CFD"/>
    <w:rsid w:val="004C3E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0BAE"/>
    <w:rsid w:val="004F10CA"/>
    <w:rsid w:val="004F171B"/>
    <w:rsid w:val="004F4675"/>
    <w:rsid w:val="004F557E"/>
    <w:rsid w:val="004F7762"/>
    <w:rsid w:val="00501570"/>
    <w:rsid w:val="005017DA"/>
    <w:rsid w:val="0050411A"/>
    <w:rsid w:val="00504F73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4565"/>
    <w:rsid w:val="00525585"/>
    <w:rsid w:val="0052657B"/>
    <w:rsid w:val="005312B1"/>
    <w:rsid w:val="0053175C"/>
    <w:rsid w:val="005330DB"/>
    <w:rsid w:val="005344B3"/>
    <w:rsid w:val="00534869"/>
    <w:rsid w:val="00534D4B"/>
    <w:rsid w:val="005371D2"/>
    <w:rsid w:val="00537528"/>
    <w:rsid w:val="00542ED7"/>
    <w:rsid w:val="00545077"/>
    <w:rsid w:val="00545A76"/>
    <w:rsid w:val="005506C7"/>
    <w:rsid w:val="00550E39"/>
    <w:rsid w:val="005514AA"/>
    <w:rsid w:val="00553276"/>
    <w:rsid w:val="005557B3"/>
    <w:rsid w:val="00555A68"/>
    <w:rsid w:val="0055689F"/>
    <w:rsid w:val="005603EF"/>
    <w:rsid w:val="00561349"/>
    <w:rsid w:val="00562AA1"/>
    <w:rsid w:val="00562B8C"/>
    <w:rsid w:val="00562C69"/>
    <w:rsid w:val="005657FC"/>
    <w:rsid w:val="00567054"/>
    <w:rsid w:val="0056726B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2ED6"/>
    <w:rsid w:val="0058507F"/>
    <w:rsid w:val="00585DF6"/>
    <w:rsid w:val="00585E04"/>
    <w:rsid w:val="005910DD"/>
    <w:rsid w:val="005920BC"/>
    <w:rsid w:val="005940C1"/>
    <w:rsid w:val="0059566C"/>
    <w:rsid w:val="0059585E"/>
    <w:rsid w:val="005A1058"/>
    <w:rsid w:val="005A3156"/>
    <w:rsid w:val="005A53DF"/>
    <w:rsid w:val="005A6185"/>
    <w:rsid w:val="005B052E"/>
    <w:rsid w:val="005B1BC7"/>
    <w:rsid w:val="005B220B"/>
    <w:rsid w:val="005B2E19"/>
    <w:rsid w:val="005B66D2"/>
    <w:rsid w:val="005B7842"/>
    <w:rsid w:val="005C1AC7"/>
    <w:rsid w:val="005C20A4"/>
    <w:rsid w:val="005C2356"/>
    <w:rsid w:val="005C4591"/>
    <w:rsid w:val="005C5334"/>
    <w:rsid w:val="005C6D0C"/>
    <w:rsid w:val="005D0523"/>
    <w:rsid w:val="005D1368"/>
    <w:rsid w:val="005D57F1"/>
    <w:rsid w:val="005D680C"/>
    <w:rsid w:val="005E06D3"/>
    <w:rsid w:val="005E27C0"/>
    <w:rsid w:val="005E4F1C"/>
    <w:rsid w:val="005F097D"/>
    <w:rsid w:val="005F1004"/>
    <w:rsid w:val="005F174C"/>
    <w:rsid w:val="005F1FAE"/>
    <w:rsid w:val="005F35D0"/>
    <w:rsid w:val="005F42AD"/>
    <w:rsid w:val="005F507D"/>
    <w:rsid w:val="005F56A6"/>
    <w:rsid w:val="005F6041"/>
    <w:rsid w:val="005F797B"/>
    <w:rsid w:val="005F7E99"/>
    <w:rsid w:val="00600492"/>
    <w:rsid w:val="00601081"/>
    <w:rsid w:val="006012C6"/>
    <w:rsid w:val="00603239"/>
    <w:rsid w:val="006040B4"/>
    <w:rsid w:val="0060425E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7F4"/>
    <w:rsid w:val="00630B29"/>
    <w:rsid w:val="006316B3"/>
    <w:rsid w:val="00633DA7"/>
    <w:rsid w:val="00634F89"/>
    <w:rsid w:val="006357BD"/>
    <w:rsid w:val="006408DC"/>
    <w:rsid w:val="006413AD"/>
    <w:rsid w:val="006422C6"/>
    <w:rsid w:val="00643A7A"/>
    <w:rsid w:val="0064545A"/>
    <w:rsid w:val="00647D0B"/>
    <w:rsid w:val="006503F8"/>
    <w:rsid w:val="00650A34"/>
    <w:rsid w:val="00650D0F"/>
    <w:rsid w:val="00651856"/>
    <w:rsid w:val="006521E7"/>
    <w:rsid w:val="0065579F"/>
    <w:rsid w:val="00667099"/>
    <w:rsid w:val="0066737C"/>
    <w:rsid w:val="00670351"/>
    <w:rsid w:val="006706AA"/>
    <w:rsid w:val="006718B7"/>
    <w:rsid w:val="00673154"/>
    <w:rsid w:val="00673A1F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00E"/>
    <w:rsid w:val="006C2D21"/>
    <w:rsid w:val="006C60A2"/>
    <w:rsid w:val="006C6193"/>
    <w:rsid w:val="006D3223"/>
    <w:rsid w:val="006D4BBE"/>
    <w:rsid w:val="006D5430"/>
    <w:rsid w:val="006D63EF"/>
    <w:rsid w:val="006D6F87"/>
    <w:rsid w:val="006D7CA8"/>
    <w:rsid w:val="006E1EE7"/>
    <w:rsid w:val="006E2FE4"/>
    <w:rsid w:val="006E36C6"/>
    <w:rsid w:val="006E3B73"/>
    <w:rsid w:val="006E4CAF"/>
    <w:rsid w:val="006E7570"/>
    <w:rsid w:val="006F0E6F"/>
    <w:rsid w:val="006F12EE"/>
    <w:rsid w:val="006F146E"/>
    <w:rsid w:val="006F1DE8"/>
    <w:rsid w:val="006F2252"/>
    <w:rsid w:val="006F259F"/>
    <w:rsid w:val="006F3D72"/>
    <w:rsid w:val="006F3FB1"/>
    <w:rsid w:val="006F4B94"/>
    <w:rsid w:val="006F4E31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4E75"/>
    <w:rsid w:val="00776AD0"/>
    <w:rsid w:val="007832D8"/>
    <w:rsid w:val="00787A57"/>
    <w:rsid w:val="00787B7D"/>
    <w:rsid w:val="00790647"/>
    <w:rsid w:val="00792D48"/>
    <w:rsid w:val="00793203"/>
    <w:rsid w:val="0079593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B0B"/>
    <w:rsid w:val="007C5C75"/>
    <w:rsid w:val="007C6BFB"/>
    <w:rsid w:val="007D0E38"/>
    <w:rsid w:val="007D2587"/>
    <w:rsid w:val="007D34C8"/>
    <w:rsid w:val="007D36F2"/>
    <w:rsid w:val="007D5A25"/>
    <w:rsid w:val="007E0E51"/>
    <w:rsid w:val="007E0F24"/>
    <w:rsid w:val="007E17B1"/>
    <w:rsid w:val="007E27C0"/>
    <w:rsid w:val="007E3C82"/>
    <w:rsid w:val="007E4716"/>
    <w:rsid w:val="007E5110"/>
    <w:rsid w:val="007E6E32"/>
    <w:rsid w:val="007E771D"/>
    <w:rsid w:val="007F3DA7"/>
    <w:rsid w:val="007F4203"/>
    <w:rsid w:val="007F4290"/>
    <w:rsid w:val="007F502E"/>
    <w:rsid w:val="007F65F6"/>
    <w:rsid w:val="007F6A42"/>
    <w:rsid w:val="00800A39"/>
    <w:rsid w:val="008013CA"/>
    <w:rsid w:val="00802E86"/>
    <w:rsid w:val="008056CF"/>
    <w:rsid w:val="00806C7C"/>
    <w:rsid w:val="0080728E"/>
    <w:rsid w:val="00812EF1"/>
    <w:rsid w:val="00814945"/>
    <w:rsid w:val="00814985"/>
    <w:rsid w:val="008160BF"/>
    <w:rsid w:val="00816F96"/>
    <w:rsid w:val="008175D4"/>
    <w:rsid w:val="00822C19"/>
    <w:rsid w:val="00823AF8"/>
    <w:rsid w:val="00832ADC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2FE6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7886"/>
    <w:rsid w:val="008937A3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725C"/>
    <w:rsid w:val="008C1D6D"/>
    <w:rsid w:val="008C2184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0BE"/>
    <w:rsid w:val="008E0617"/>
    <w:rsid w:val="008E0C64"/>
    <w:rsid w:val="008E1801"/>
    <w:rsid w:val="008E5313"/>
    <w:rsid w:val="008E5B71"/>
    <w:rsid w:val="008E646E"/>
    <w:rsid w:val="008E705E"/>
    <w:rsid w:val="008F13CF"/>
    <w:rsid w:val="008F2453"/>
    <w:rsid w:val="008F34E9"/>
    <w:rsid w:val="008F3A22"/>
    <w:rsid w:val="00901D0C"/>
    <w:rsid w:val="00902740"/>
    <w:rsid w:val="00902833"/>
    <w:rsid w:val="00902C4E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5478"/>
    <w:rsid w:val="00925853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12"/>
    <w:rsid w:val="00961E92"/>
    <w:rsid w:val="00962455"/>
    <w:rsid w:val="009647C5"/>
    <w:rsid w:val="0096604F"/>
    <w:rsid w:val="00966280"/>
    <w:rsid w:val="009663C5"/>
    <w:rsid w:val="009700D1"/>
    <w:rsid w:val="00971DDC"/>
    <w:rsid w:val="009733B2"/>
    <w:rsid w:val="0097399E"/>
    <w:rsid w:val="009739F5"/>
    <w:rsid w:val="009750EE"/>
    <w:rsid w:val="00975297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BA9"/>
    <w:rsid w:val="009B3DB8"/>
    <w:rsid w:val="009B4769"/>
    <w:rsid w:val="009C2086"/>
    <w:rsid w:val="009C3006"/>
    <w:rsid w:val="009C78EF"/>
    <w:rsid w:val="009D159F"/>
    <w:rsid w:val="009D1912"/>
    <w:rsid w:val="009D1A92"/>
    <w:rsid w:val="009D2A16"/>
    <w:rsid w:val="009D344B"/>
    <w:rsid w:val="009D6952"/>
    <w:rsid w:val="009E068F"/>
    <w:rsid w:val="009E1B89"/>
    <w:rsid w:val="009E30CD"/>
    <w:rsid w:val="009E3971"/>
    <w:rsid w:val="009E47B7"/>
    <w:rsid w:val="009E619C"/>
    <w:rsid w:val="009E7020"/>
    <w:rsid w:val="009E7045"/>
    <w:rsid w:val="009E748B"/>
    <w:rsid w:val="009E78AF"/>
    <w:rsid w:val="009F0307"/>
    <w:rsid w:val="009F2244"/>
    <w:rsid w:val="009F3808"/>
    <w:rsid w:val="009F3BB5"/>
    <w:rsid w:val="009F3D12"/>
    <w:rsid w:val="009F5FBC"/>
    <w:rsid w:val="009F6383"/>
    <w:rsid w:val="00A00E96"/>
    <w:rsid w:val="00A03D3F"/>
    <w:rsid w:val="00A049AC"/>
    <w:rsid w:val="00A04BEB"/>
    <w:rsid w:val="00A04DE2"/>
    <w:rsid w:val="00A07E9D"/>
    <w:rsid w:val="00A1110B"/>
    <w:rsid w:val="00A11A20"/>
    <w:rsid w:val="00A11DFB"/>
    <w:rsid w:val="00A11F1E"/>
    <w:rsid w:val="00A13D2A"/>
    <w:rsid w:val="00A14BA5"/>
    <w:rsid w:val="00A15C80"/>
    <w:rsid w:val="00A15DA4"/>
    <w:rsid w:val="00A20607"/>
    <w:rsid w:val="00A20D0F"/>
    <w:rsid w:val="00A22250"/>
    <w:rsid w:val="00A2486B"/>
    <w:rsid w:val="00A25160"/>
    <w:rsid w:val="00A274B0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5E0E"/>
    <w:rsid w:val="00A421DA"/>
    <w:rsid w:val="00A43A70"/>
    <w:rsid w:val="00A44BE1"/>
    <w:rsid w:val="00A4500D"/>
    <w:rsid w:val="00A473D6"/>
    <w:rsid w:val="00A51EEE"/>
    <w:rsid w:val="00A542B8"/>
    <w:rsid w:val="00A54719"/>
    <w:rsid w:val="00A60995"/>
    <w:rsid w:val="00A612B9"/>
    <w:rsid w:val="00A66B14"/>
    <w:rsid w:val="00A66CF8"/>
    <w:rsid w:val="00A6786A"/>
    <w:rsid w:val="00A67CCE"/>
    <w:rsid w:val="00A70A9A"/>
    <w:rsid w:val="00A727DA"/>
    <w:rsid w:val="00A7488B"/>
    <w:rsid w:val="00A7493E"/>
    <w:rsid w:val="00A74F48"/>
    <w:rsid w:val="00A81A3A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9781D"/>
    <w:rsid w:val="00AA3298"/>
    <w:rsid w:val="00AA41AA"/>
    <w:rsid w:val="00AA41D8"/>
    <w:rsid w:val="00AA5D0F"/>
    <w:rsid w:val="00AA6534"/>
    <w:rsid w:val="00AA6892"/>
    <w:rsid w:val="00AA6C76"/>
    <w:rsid w:val="00AB049C"/>
    <w:rsid w:val="00AB1D7B"/>
    <w:rsid w:val="00AB1EA3"/>
    <w:rsid w:val="00AB3399"/>
    <w:rsid w:val="00AB3D67"/>
    <w:rsid w:val="00AB4F39"/>
    <w:rsid w:val="00AC315A"/>
    <w:rsid w:val="00AC34C5"/>
    <w:rsid w:val="00AC4276"/>
    <w:rsid w:val="00AC455B"/>
    <w:rsid w:val="00AC464D"/>
    <w:rsid w:val="00AC503E"/>
    <w:rsid w:val="00AC51E8"/>
    <w:rsid w:val="00AC60CF"/>
    <w:rsid w:val="00AC60FB"/>
    <w:rsid w:val="00AC7C80"/>
    <w:rsid w:val="00AD048E"/>
    <w:rsid w:val="00AD0CA9"/>
    <w:rsid w:val="00AD16D6"/>
    <w:rsid w:val="00AD2407"/>
    <w:rsid w:val="00AD48D4"/>
    <w:rsid w:val="00AD4DB6"/>
    <w:rsid w:val="00AD62D8"/>
    <w:rsid w:val="00AD6E05"/>
    <w:rsid w:val="00AE017E"/>
    <w:rsid w:val="00AE104B"/>
    <w:rsid w:val="00AE49C2"/>
    <w:rsid w:val="00AE5146"/>
    <w:rsid w:val="00AE55C5"/>
    <w:rsid w:val="00AE5A4F"/>
    <w:rsid w:val="00AE7B16"/>
    <w:rsid w:val="00AE7D6D"/>
    <w:rsid w:val="00AE7DE7"/>
    <w:rsid w:val="00AF0B65"/>
    <w:rsid w:val="00AF0F18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5581"/>
    <w:rsid w:val="00B36258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5685"/>
    <w:rsid w:val="00B66B7C"/>
    <w:rsid w:val="00B670CE"/>
    <w:rsid w:val="00B67B79"/>
    <w:rsid w:val="00B67E74"/>
    <w:rsid w:val="00B7196F"/>
    <w:rsid w:val="00B745A3"/>
    <w:rsid w:val="00B765F0"/>
    <w:rsid w:val="00B82234"/>
    <w:rsid w:val="00B8283E"/>
    <w:rsid w:val="00B837AA"/>
    <w:rsid w:val="00B848C7"/>
    <w:rsid w:val="00B86E93"/>
    <w:rsid w:val="00B87D03"/>
    <w:rsid w:val="00B909E8"/>
    <w:rsid w:val="00B91B6A"/>
    <w:rsid w:val="00B9232C"/>
    <w:rsid w:val="00B928EE"/>
    <w:rsid w:val="00B92AD5"/>
    <w:rsid w:val="00B94BA4"/>
    <w:rsid w:val="00B97DB5"/>
    <w:rsid w:val="00BA0E02"/>
    <w:rsid w:val="00BA4762"/>
    <w:rsid w:val="00BB156E"/>
    <w:rsid w:val="00BB1734"/>
    <w:rsid w:val="00BB2186"/>
    <w:rsid w:val="00BB3ABA"/>
    <w:rsid w:val="00BB4896"/>
    <w:rsid w:val="00BB4FEC"/>
    <w:rsid w:val="00BB613E"/>
    <w:rsid w:val="00BB65B1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CFB"/>
    <w:rsid w:val="00BE1E03"/>
    <w:rsid w:val="00BE2902"/>
    <w:rsid w:val="00BE42CB"/>
    <w:rsid w:val="00BE6162"/>
    <w:rsid w:val="00BE6C9C"/>
    <w:rsid w:val="00BE751E"/>
    <w:rsid w:val="00BF37B7"/>
    <w:rsid w:val="00BF43A1"/>
    <w:rsid w:val="00BF5C82"/>
    <w:rsid w:val="00BF77C4"/>
    <w:rsid w:val="00BF7A5E"/>
    <w:rsid w:val="00C0085D"/>
    <w:rsid w:val="00C00E47"/>
    <w:rsid w:val="00C010AA"/>
    <w:rsid w:val="00C013EF"/>
    <w:rsid w:val="00C04F9C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7213"/>
    <w:rsid w:val="00C278C2"/>
    <w:rsid w:val="00C32425"/>
    <w:rsid w:val="00C33DEA"/>
    <w:rsid w:val="00C34B78"/>
    <w:rsid w:val="00C353D0"/>
    <w:rsid w:val="00C35AE1"/>
    <w:rsid w:val="00C41E55"/>
    <w:rsid w:val="00C4248D"/>
    <w:rsid w:val="00C43809"/>
    <w:rsid w:val="00C445E2"/>
    <w:rsid w:val="00C45167"/>
    <w:rsid w:val="00C45E02"/>
    <w:rsid w:val="00C473CE"/>
    <w:rsid w:val="00C50168"/>
    <w:rsid w:val="00C5180C"/>
    <w:rsid w:val="00C52111"/>
    <w:rsid w:val="00C523E4"/>
    <w:rsid w:val="00C53622"/>
    <w:rsid w:val="00C543BC"/>
    <w:rsid w:val="00C54982"/>
    <w:rsid w:val="00C54B46"/>
    <w:rsid w:val="00C54BD6"/>
    <w:rsid w:val="00C55B71"/>
    <w:rsid w:val="00C621A1"/>
    <w:rsid w:val="00C630B7"/>
    <w:rsid w:val="00C63153"/>
    <w:rsid w:val="00C63AA3"/>
    <w:rsid w:val="00C63CB8"/>
    <w:rsid w:val="00C65327"/>
    <w:rsid w:val="00C65838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3F88"/>
    <w:rsid w:val="00CB5048"/>
    <w:rsid w:val="00CB745F"/>
    <w:rsid w:val="00CC10DA"/>
    <w:rsid w:val="00CD1B67"/>
    <w:rsid w:val="00CD229F"/>
    <w:rsid w:val="00CE2D1F"/>
    <w:rsid w:val="00CE31E0"/>
    <w:rsid w:val="00CE4363"/>
    <w:rsid w:val="00CE444E"/>
    <w:rsid w:val="00CE52F0"/>
    <w:rsid w:val="00CE6F1A"/>
    <w:rsid w:val="00CF073D"/>
    <w:rsid w:val="00CF18A3"/>
    <w:rsid w:val="00CF21B6"/>
    <w:rsid w:val="00CF356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47707"/>
    <w:rsid w:val="00D52834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96D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B3689"/>
    <w:rsid w:val="00DB3767"/>
    <w:rsid w:val="00DB39E0"/>
    <w:rsid w:val="00DB70B4"/>
    <w:rsid w:val="00DC181B"/>
    <w:rsid w:val="00DC1B28"/>
    <w:rsid w:val="00DC22BE"/>
    <w:rsid w:val="00DC45F2"/>
    <w:rsid w:val="00DC5F62"/>
    <w:rsid w:val="00DC6B68"/>
    <w:rsid w:val="00DC75A8"/>
    <w:rsid w:val="00DC7FAF"/>
    <w:rsid w:val="00DD02BA"/>
    <w:rsid w:val="00DD100B"/>
    <w:rsid w:val="00DD42F9"/>
    <w:rsid w:val="00DE1756"/>
    <w:rsid w:val="00DE1B4A"/>
    <w:rsid w:val="00DE2611"/>
    <w:rsid w:val="00DE2CFF"/>
    <w:rsid w:val="00DE3330"/>
    <w:rsid w:val="00DE5939"/>
    <w:rsid w:val="00DE7746"/>
    <w:rsid w:val="00DE7AA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0A9D"/>
    <w:rsid w:val="00E62790"/>
    <w:rsid w:val="00E62B3D"/>
    <w:rsid w:val="00E6315A"/>
    <w:rsid w:val="00E64C50"/>
    <w:rsid w:val="00E65E86"/>
    <w:rsid w:val="00E708B8"/>
    <w:rsid w:val="00E71B00"/>
    <w:rsid w:val="00E733FF"/>
    <w:rsid w:val="00E73C7F"/>
    <w:rsid w:val="00E740D9"/>
    <w:rsid w:val="00E8224F"/>
    <w:rsid w:val="00E83BFC"/>
    <w:rsid w:val="00E853FB"/>
    <w:rsid w:val="00E85E3C"/>
    <w:rsid w:val="00E87574"/>
    <w:rsid w:val="00E943EE"/>
    <w:rsid w:val="00E96534"/>
    <w:rsid w:val="00E9760C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1DF8"/>
    <w:rsid w:val="00EB22E0"/>
    <w:rsid w:val="00EB4324"/>
    <w:rsid w:val="00EB6B41"/>
    <w:rsid w:val="00EC0950"/>
    <w:rsid w:val="00EC1D1E"/>
    <w:rsid w:val="00EC1D63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0568"/>
    <w:rsid w:val="00EE47B3"/>
    <w:rsid w:val="00EE5769"/>
    <w:rsid w:val="00EE5CA6"/>
    <w:rsid w:val="00EE6916"/>
    <w:rsid w:val="00EE6A7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5A8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18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70EC4"/>
    <w:rsid w:val="00F73D21"/>
    <w:rsid w:val="00F74052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BAD"/>
    <w:rsid w:val="00F97A48"/>
    <w:rsid w:val="00FA193F"/>
    <w:rsid w:val="00FA34B5"/>
    <w:rsid w:val="00FA6476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E791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DDDFA10B-070C-4563-9C2A-92AA897E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B6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sid w:val="009E3971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9E397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sid w:val="009E3971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487A10-D32A-4B66-A3AF-9137FA34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4257</TotalTime>
  <Pages>5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91</cp:revision>
  <cp:lastPrinted>2113-01-01T00:00:00Z</cp:lastPrinted>
  <dcterms:created xsi:type="dcterms:W3CDTF">2017-09-06T12:59:00Z</dcterms:created>
  <dcterms:modified xsi:type="dcterms:W3CDTF">2019-10-03T15:53:00Z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